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focusing on web and mobile applications. Expertise in modernization of legacy systems, enhancing user experiences, and implementing AI-native workflows to accelerate value delivery. Proven ability to lead teams in a collaborative environment and advocate for best engineering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TypeScript, JavaScript, HTML5, CSS3, SQL,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React, Angular, Node.js, Express, jQuery,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Docker, Kubernetes, Jenkins, Postman, Azure DevOps,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JUnit, Selenium, Jest, Mocha, Chai, Cypress, NUnit,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Workflow:</w:t>
      </w:r>
      <w:r w:rsidRPr="003813CA">
        <w:rPr>
          <w:rFonts w:ascii="Arial" w:eastAsia="Century Gothic" w:hAnsi="Arial" w:cs="Arial"/>
          <w:sz w:val="22"/>
          <w:szCs w:val="22"/>
        </w:rPr>
        <w:t xml:space="preserve"> Agile, Scrum, Kanban, CI/CD, DevOps, Microservices, RESTful Services,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modernization initiatives within the Delta team at Blend360,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transform core product functionalities, integrating user feedback through rapid prototyping and collaborative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AI-native workflows, including tools such as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feature delivery speeds and ensure high-quality coding standards while mentoring junior engineers on effective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partnerships for integrating </w:t>
      </w:r>
      <w:r w:rsidRPr="003813CA">
        <w:rPr>
          <w:rStyle w:val="span"/>
          <w:rFonts w:ascii="Arial" w:eastAsia="Century Gothic" w:hAnsi="Arial" w:cs="Arial"/>
          <w:b/>
          <w:bCs/>
          <w:sz w:val="22"/>
          <w:szCs w:val="22"/>
        </w:rPr>
        <w:t xml:space="preserve">Auth0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authentication and modern navigation features across the enterprise platform, fostering collaboration between product, design, and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end-to-end development of complex features, re-engineering legacy systems into a cohesive and scalable platform while improving user experience and client satisfaction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code quality and automated testing, resulting in improved process efficiencies and a more maintainable codebase that responds to user demands quickly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reusable </w:t>
      </w:r>
      <w:r w:rsidRPr="003813CA">
        <w:rPr>
          <w:rStyle w:val="span"/>
          <w:rFonts w:ascii="Arial" w:eastAsia="Century Gothic" w:hAnsi="Arial" w:cs="Arial"/>
          <w:b/>
          <w:bCs/>
          <w:sz w:val="22"/>
          <w:szCs w:val="22"/>
        </w:rPr>
        <w:t xml:space="preserve">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in a </w:t>
      </w:r>
      <w:r w:rsidRPr="003813CA">
        <w:rPr>
          <w:rStyle w:val="span"/>
          <w:rFonts w:ascii="Arial" w:eastAsia="Century Gothic" w:hAnsi="Arial" w:cs="Arial"/>
          <w:b/>
          <w:bCs/>
          <w:sz w:val="22"/>
          <w:szCs w:val="22"/>
        </w:rPr>
        <w:t xml:space="preserve">CoreJS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monorepo, ensuring seamless integration across multiple platforms and enhancing the overall user interface experience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agile methodologies, implementing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enhanced team productivity and improved communication between departments, resulting in successful project completions.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tools and frameworks,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pipelines and improve system reliability while adopting cloud solutions for scalable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architecture reviews and design discussions, ensuring alignment of technical solutions with product goals and enabling faster iterations on feature releases based on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culture of continuous improvement by advocating for the use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which allowed for independent deployment and greater flexibility in the technical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team members on </w:t>
      </w:r>
      <w:r w:rsidRPr="003813CA">
        <w:rPr>
          <w:rStyle w:val="span"/>
          <w:rFonts w:ascii="Arial" w:eastAsia="Century Gothic" w:hAnsi="Arial" w:cs="Arial"/>
          <w:b/>
          <w:bCs/>
          <w:sz w:val="22"/>
          <w:szCs w:val="22"/>
        </w:rPr>
        <w:t xml:space="preserve">testing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new features pass rigorous quality assurance before deployment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legacy workflows and collaborated on building modern </w:t>
      </w:r>
      <w:r w:rsidRPr="003813CA">
        <w:rPr>
          <w:rStyle w:val="span"/>
          <w:rFonts w:ascii="Arial" w:eastAsia="Century Gothic" w:hAnsi="Arial" w:cs="Arial"/>
          <w:b/>
          <w:bCs/>
          <w:sz w:val="22"/>
          <w:szCs w:val="22"/>
        </w:rPr>
        <w:t xml:space="preserve">web components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gradual modernization of user interfaces and ensuring high-quality user experiences throughout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robust CI/CD processes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integration and delivery pipelines that fortified product quality and accelerated time-to-market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collaborative tools to run engineering planning sessions, aligning engineering efforts with product strategies and ensuring high-quality execution of development tasks based on prioritized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tracking, streamlining development communication and enhancing project transparency for stakeholders to monitor progress effectively.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solutions for civil IT projects while at Infotech,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streamlined project management solutions in bidding processes and paperless contracting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digital construction management platform, enhancing user experiences and operational efficiency for clients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modernizing legacy systems by transitioning desktop applications to </w:t>
      </w:r>
      <w:r w:rsidRPr="003813CA">
        <w:rPr>
          <w:rStyle w:val="span"/>
          <w:rFonts w:ascii="Arial" w:eastAsia="Century Gothic" w:hAnsi="Arial" w:cs="Arial"/>
          <w:b/>
          <w:bCs/>
          <w:sz w:val="22"/>
          <w:szCs w:val="22"/>
        </w:rPr>
        <w:t xml:space="preserve">web-based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accessibility and usability while reducing maintenance costs for clients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database architectures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optimizing data retrieval performance and enhancing reporting capabilities for project management and planning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strategies using tools such as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increased reliability and performance of software before release, ensuring client satisfaction and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effectively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adapt to changing project requirements and ensuring on-time delivery of complex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contractor management solutions by integrating modern </w:t>
      </w:r>
      <w:r w:rsidRPr="003813CA">
        <w:rPr>
          <w:rStyle w:val="span"/>
          <w:rFonts w:ascii="Arial" w:eastAsia="Century Gothic" w:hAnsi="Arial" w:cs="Arial"/>
          <w:b/>
          <w:bCs/>
          <w:sz w:val="22"/>
          <w:szCs w:val="22"/>
        </w:rPr>
        <w:t xml:space="preserve">UI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intuitive interfaces and a positive user experience for contractors and project managers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a smooth development workflow and facilitating collaboration among team members in various phases of project development through code reviews and pull requests.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for new software applications in civil planning, fostering user engagement and gathering feedback to iterate on features and improve overall software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relationships with stakeholders to gather requirements and conduct user feedback sessions, balancing technical needs with user experience to guide development decisions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collaboration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enhancing awareness of project health and ensuring issues are addressed proactively to meet delivery timelines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managed multiple projects simultaneously, focusing on integrating client goals into the software development process and ensuring alignment between technical capabilities and user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