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over 11 years of experience in software development, specializing in backend systems and data analytics. Proficient in building scalable web applications using advanced frameworks and technologies. Strong problem-solving skills and a passion for developing innovative solutions to enhance business intelligence and analytics. Adept at collaborating within cross-functional teams to meet tight deadlines and evolving client requirements.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 JavaScript, TypeScript,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Express.js, Spring Boot,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DynamoDB, SQLite,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Containers:</w:t>
      </w:r>
      <w:r w:rsidRPr="003813CA">
        <w:rPr>
          <w:rFonts w:ascii="Arial" w:eastAsia="Century Gothic" w:hAnsi="Arial" w:cs="Arial"/>
          <w:sz w:val="22"/>
          <w:szCs w:val="22"/>
        </w:rPr>
        <w:t xml:space="preserve"> Docker, Kubernetes, AWS, Git, CI/CD,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Apache Kafka, Spark, Hadoop, Airflow, Redis, ETL, Data Lakes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features for advanced market intelligence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backend systems capable of handling large datasets for insightful business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search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query performance and relevance scoring, significantly improving data retrieval for analytical purposes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Agile teams to deliver well-engineered, maintainable software solutions under tight time constraints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alongside comprehensive testing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peer code reviews to maintain high code quality standards, sharing knowledge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deployment and scalability of cloud-based applications, leading to improved operational efficiencies.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manage system performance and reliability metrics, ensuring compliance with established SLAs.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sprint planning meetings by providing clear insights into technical dependencies and project timelines, fostering a collaborative team environment focused on shared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unit and integration testing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application quality and reliability practices on all deployed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principles to enhance modularity and reuse, streamlining service integrations and reducing development overhead.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management teams to translate business requirements into technical specifications, actively contributing to the product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architecture reviews and facilitated discussions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guide cloud strategies and optimize existing infrastructure for performance and cost-efficiency.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automate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shortened release cycles and enhanced deployment consistency across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on best practices in backend development and cloud computing technologies, nurturing a culture of continuous learning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mechanisms into developed solutions to ensure user satisfaction and actionable insight generation, emphasizing a customer-first approach in product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to enhance system security by implementing best practices for data protection and user authentication in alignment with industry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digital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backend data management systems that facilitated project planning and management within the construction industry and improved overall project visibility.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reporting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real-time analysis of project metrics, successfully transforming static reports into dynamic visualizations that informed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stakeholders to gather requirements and translate them into technical specifications for new module development within the software suite targeting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enhanced RESTful APIs to provide seamless integration between frontend applications developed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services, facilitating uninterrupted data flow for user-facing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and sprint reviews, demonstrating effective communication skills that bridged gaps between developers and business analysts in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refining company protocols for code versioning through Git, ensuring collaborative editing practices that enhanced team efficiency and minimized integration conflicts during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capacity planning and performance tuning for relational databases, utilizing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retrieval and storage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software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and best practices in usage, enhancing user adoption and satisfaction across client teams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custom workflows within existing applications to drive paperless contracting and streamline processes for construction management projects, supporting an environmentally responsible approach.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integration, mainly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improved disaster recovery planning and business continuity for clients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that ensured reliable working solutions through regular integration tests and increased the acceptance rate during client deliveries.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documentation guidelines for project management software solutions, improving onboarding processes and aiding client teams in transitioning from legacy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