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developing innovative web and mobile applications. Proficient in .NET Core, C#, and Azure, with a strong focus on deploying scalable cloud-based solutions and mentoring engineering teams. Skilled in embracing agile methodologies and fostering collaboration across distributed teams to deliver high-quality products that enhance user security. Passionate about integrating AI-driven features into applications, committed to continuous improvement and problem-solving to meet evolving technical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Kubernetes, ASP.NET, Entity Framework,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App Services, Azure Functions, Azure Service Bus, Azure DevOps, Azure Cosmos DB,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Docker,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MSTest, XUnit, Selenium, Postman,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NoSQL, MongoDB,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cloud-based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enhance user authentication and authorization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managers, UX designers, and developers, to analyze requirements, propose innovative technical solutions, and engage in architectural decision-making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technical guidance and fostering a culture of continuous learning, which improved team productivity and code quality across projects, ultimately reducing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AI-driven enhancements to authorization mechanisms, significantly improving security features in accordance with industry best practices while ensuring seamless integration into existing cloud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conducted end-to-end testing and quality assurance on developed applications, utilizing both manual and automated testing frameworks to ensure high reliability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communication with globally distributed teams, emphasizing collaboration and respect, leading to effective problem resolution and shared understanding of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establishing CI/CD pipelines and automation scripts, which streamlined deployment cycles and improved release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Cosmos 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data and communication across diverse applications, enhancing system reliability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best practices, empowering them to leverage new tools and methodologies for efficient project execution and code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technical discussions, contributing to maintaining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standards and optimizing workflows in software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development practices, including Test-Driven Development (TDD) and Behavior-Driven Development (BDD), to enhance code quality and reduce bug rates during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 incidents and responses through a tiered approach, implementing monitoring solutions that ensured ongoing service compliance and operational efficiency throughout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detailing architecture designs and coding practices, improving knowledge sharing and onboarding for new team members, which fostered an inclusive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retrospectives and planning sessions, using feedback to continuously improve team processes and project outcomes, promoting a culture of innovation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authorization while keeping abreast of the latest industry trends and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 UI components for civil IT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for stakeholders involved in bidding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the interoperability of civil engineering software solutions to allow seamless communication between users and systems for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within civil IT to understand requirements for inspection and project management solutions, resulting in the delivery of tailored features that met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and integration testing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performance of civil engineering applications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discussions, integrating feedback from end users to evolve application features tailored for the construction sector, ensuring high adoption rates upon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in an agile environment, driving efficient workflows with project management tools, which streamlined civil IT solutions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and retrieval for civil IT solutions, ensuring quick access to project information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skill development in emerging technologies related to civil IT solutions, such as cloud computing advancements, enhancing overall system architecture and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rapid deployment cycles and improved project lifecycle management with automated testing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quality and improved project standards through regular code reviews and team collaboration, fostering a supportive environment that encouraged team innovation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that enhanced automation logic within civil IT applications, driving efficiency in project bidding and transparency in construction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and provided end-user support for civil IT applications, boosting user confidence and satisfaction across various user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