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specializing in backend solutions and API architecture for web and mobile applications. Proven expertise in designing scalable, high-performance systems, particularly in large-scale asynchronous job environments. Adept at collaborating with cross-functional teams to deliver innovative data processing systems, ensuring reliability and observability while maintaining alignment with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Node.js, JavaScript, Typescript,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Celery, Sidekiq, Kafka, RabbitMQ, Express.js, Nest.js, FastAPI,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Job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Airflow, Temporal, Argo, Google Pub/Sub, ElasticSearch, Apache Spark, Redis,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OpenTelemetry, ELK Stack, Datadog, New Relic, Splunk, Sentry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Terraform, Serverless Framework,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Continuous Integration/Continuous Deployment (CI/CD), Microservices Architecture, Version Control (Git), Unit Testing, TDD, DevOps, Observability Best Practices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distributed job processing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Celery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for performance and reliability in handling millions of tasks daily while enhancing observability and system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fault-tolerant data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scalability to support responsive data-driven applications for financial services and e-commerce sectors.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remote and batch data processing systems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introducing dynamic scheduling strategies that accommodate user-initiated and event-driven workflows with built-in retry mechanisms.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capacity planning and performance tuning across asynchronous systems, focusing on reducing latency and operational costs while meeting strict customer SLAs and quality benchmarks.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teams to analyze business requirements and translate them into technical specifications, ensuring alignment with underlying system architecture and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junior engineers on best practices in systems design, emphasizing the importance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modularity in scalable engineering practices for high-availability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monitoring capabilities by implementing dashboards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real-time alerts on job failures and throughput anomalies, further improving incident response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incident response processes and root cause analysis for critical system failures in asynchronous job systems, ensuring effective communication across teams and driving improvements in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for multi-region deployments, enhancing the system's efficiency by leveraging elastic resources for demand spikes, contributing to optimal cost management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methodologies, including unit tests and integration tests, to uphold system integrity and reduce deployment downtime while ensuring high code quality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team workflows by adopting Agile practices and regular sprint retrospectives focused on continuous improvement, enabling faster adaptation to changing priorities and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system resiliency initiatives to bolster self-healing mechanisms amidst failures in background workflows, promoting proactive resolution strategies and reducing MTTR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while ensuring consistent API design standards that align with frontend requirements, enhancing the overall product experience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review sessions, providing insights on system performance and suggesting optimizations aligned with emerging best practices and technologies in the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successful rollout of a high-volume microservices architecture, integrating with various internal APIs, resulting in seamless interoperability and improved data flow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customized software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applications, bringing digital transformation to planning and construction management processes within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technical specifications, focusing on enhancing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civil engineering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for deployment processes, improving efficiency and reducing manual intervention in project management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maintenance and optimization of legacy systems while integrating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smooth transition toward contemporary development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 lightweight scheduling system for civil IT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job queue management, enhancing real-time task handling therein and improving overall performance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best practices in software development and emerging technologies for team members to ensure adherence to industry standards and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data accuracy and metadata management through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validation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in digital solutions for construction inspection and contract management, enhancing accountability.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stakeholder communication channels by documenting technical processes and project statuses for civil IT applications, aiding in compliance and progress reporting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developing API integrations for third-party applications, enabling seamless interoperability with existing civil planning tools to support broader engineering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application deployment processes through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quicker release cycles and responsive updates to contractor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project quality through extensive testing phases, ensuring robust functionality and applying user feedback to refine development methodologies and improve software solutions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architecture discussions focusing on scalability and resilience, ensuring digital solutions can effectively handle anticipated growth in user demand in infrastructure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