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software development, specializing in web and mobile applications. Proficient in .NET, C#, and AWS technologies, with a strong ability to design resilient systems. Demonstrated expertise in improving application performance and security as well as developing batch and event-driven architectures. Adept at collaborating with cross-functional teams to define technical solutions that align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.NET Core, ASP.NET MVC, Entity Framework, React,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EC2, AWS S3, Amazon Lambda, AWS SNS, AWS SQS, AWS EventBridge, AWS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NoSQL, DocumentDB, Redis,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Bitbucket, Octopus Deploy, Bamboo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AWS Kinesis, Event-Driven Architecture, Batch Processing, ETL Processes, Data Validation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batch applications for data processing in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on-premise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ensuring seamless data transmission and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translate business requirements into technical specifications, focusing on building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and conducted regular assessments to ensure compliance with industrial standards and company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modernizing legacy applications by refactoring code and improving maintainability, which contributed significantly to long-term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event handling, reducing resource costs while improving the scalability of applications during peak loads and enhancing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deployment processes, reinforcing collaboration across development and operations teams to ensure successful product launches.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an environment of continuous learning and helping to elevate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tests and performed code analysis to ensure high quality of production code, which facilitated quick identification and remediation of any potential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backlog grooming and sprint planning activities as part of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team, contributing technical insights to improve feature definitions and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lifecycle for software solutions, overseeing stages from inception through deployment and ongoing support, ensuring all meet operational excellence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solutions and maintained project artifacts in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visibility and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validation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custom data formats, ensuring accuracy and integrity across various system integrations and enhancing overall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to design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parsing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optimized the conversion process for diverse data formats and improved retrieval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effective communication across teams to align on technical challenges and foster a cooperative atmosphere, which helped in meeting ambitious project timelines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modularity and scalability of applications, enabling faster and more efficient development 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civil IT solutions, focusing on construction management and digital planning functionalities to streamline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cater to specific project requirements in construction management and reporting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all phases of application development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requirements gathering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deployment, ensuring key project objectives were consistently met and maintained.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and analyze business requirements, transforming insights into technical specifications aimed at optimizing construction project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that facilitated data exchange between internal systems and external partners, streamlining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following established best practices in software design and development while mentoring junior team members in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improvements to application performance through analytical profiling and adjustments to existing legacy applications, fostering a culture of continuous improvement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actively contributing to sprint reviews and planning meetings, which enhanced product delivery timelines and team cohesion.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of project builds, ensuring timely feedback and consistent testing within the development cycle, thereby reducing integration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parsing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read and interpret project specifications, integrating these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extend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engagement with software deliverables for clients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testing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backward compatibility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that newly launched features seamlessly integrated with legacy systems, contributing to minimal disruptions.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