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in developing robust web and mobile applications. Proficient in AWS, Kubernetes, Python, Go, and TypeScript, with a strong focus on delivering high-quality code and mentoring other engineers. Passionate about utilizing technology to enhance education accessibility through impactful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Java, JavaScript, TypeScript,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Vue, Node.js, Spring Boot, FastAPI, Jest, pytest, Playwright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Apache Kafka,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Web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AWS Lambda, API Gateway,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DynamoDB, Neo4j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GitLab, CI/CD, OpenSearch, Fastly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for distributed systems with effective session management and data persistence strategies while all aspects were continuously deployed.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web applications for civil IT, focusing on enabling functionalities like online bidding processes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handling and efficient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