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specialized in architecting and developing full-stack web applications. Expertise in React, JavaScript, TypeScript, and cloud technologies like AWS and Databricks. Proven track record of enhancing application performance through AI tooling and collaborative problem-solving. Looking to leverage skills in a fast-paced, innovative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Node.js, Express, Django, Flask, Redux,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Databricks, Serverless, Terraform,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Webpack, Babel, Postman, VS Code, Jupyter Notebook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Pandas, NumPy, Apache Spark, Apache Kafka, Tableau, Excel, SAS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key features for YipitData's AI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data analysis workflows and improving overall application performance for both internal and external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PMs and stakeholders to drive product requirements and feature enhancements based on user feedback and market trends, ensuring alignment with business objectives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playbooks and documentation aimed at standardizing development practices across the engineering team, enhancing knowledge sharing and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AI tools to automate testing and deployment processes, resulting in significant reductions in development time and increased reliability of code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large-scale data processing, facilitating complex analytics tasks and enabling real-time data insights crucial for decision-making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led cross-functional teams in adapting existing software solutions to accommodate new clients and diverse requirements, enhancing adaptability in a rapidly evolving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meticulous code reviews, debugging sessions, and the adoption of new libraries, ensuring high standards of code quality and systems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mentor to junior engineers, providing guidance on best programming practices, architectural decisions, and the appropriate use of cloud-based infrastructure to support their project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Agile methodologies, promoting iterative development and fostering a culture of continuous improvement within the engineering team through regular retrospectives and feedback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microservices architecture to facilitate the scalability of applications, improving deployment times and the overall user experience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of new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staying current with industry trends for driving innovation in the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refinement and upgrading of legacy systems, ensuring they are equipped with modern tools and frameworks to enhance efficiency and lower maintenance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the development lifecycle, prioritizing user experience and client satisfaction through active engagement methods that depicted end-user requirements accurately.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create predictive analytics models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decision-making processes with actionable insights derived from complex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company-wide initiatives to foster transparency and collaboration, contributing to a positive team culture through active communication and shared ownership of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 focusing on planning, contracting,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back-end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gather functional requirements and transform them into technical specifications, ensuring clarity and a full understanding of user needs and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user interface designs for applications aimed at supporting government and private sector construction projects, enhancing user experience and functionality through modern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codebases by refactoring and integrating new features, significantly enhancing software performance and maintainability in construction management applications for government agencies.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CI/CD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and streamline development workflows, leading to consistent reliability in application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high-quality standards,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 to validate integration points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ensure software solutions met both technical and operational requirements for usability, performance, and compliance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training sessions for clients and team members, providing insights into application functionality and best practices for adoption of digital solutions within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various software development life cycle stages, contributing to project planning, design, implementation, and support phases with a focus on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communication with clients to ensure alignment and delivery of project milestones on time, showcasing the company's agility in adapting to evolving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for new project proposals, providing expertise on technical feasibility and innovative solutions that utilize emerging technologies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database interactions, focusing on performance enhancements for data-heavy applications in construction and contracting sectors.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