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in software development, specializing in Ruby on Rails, full-stack web applications, and AI integration. Expertise in designing, developing, and optimizing robust applications across diverse technical environments, enhancing business functionalities and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Python, Java,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React, React Native, GraphQL, Sidekiq, Express.js, Flask,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Redis, Elasticsearch, MongoDB,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Docker, Kubernetes,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Trello, Slack, WebSockets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complex features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 and maintainability through continuous code refactoring and adherence to industry best practices for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in architectural reviews, establishing high standards for code quality, documentation, and testing coverage while promoting a culture of collaboration and continuous improvement amongst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providing code reviews, conducting pair programming sessions, and facilitating knowledge sharing workshops, fostering their growth in backend development principles especially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integration of AI features within applications, improving user experiences and operational efficiencies through the use of machine learning algorithms and large language models.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discussions and made architectural decisions in alignment with product visions, driving innovative solutions that impacted customer engagement and product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designers to identify and analyze product requirements, leading to the successful implementation of user-facing features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enhanced CI/CD pipelines which optimized integration and deployment processes, significantly reducing bottlenecks and improving the development workflow for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addressed technical debt and system reliability, identifying areas for optimization and leading efforts to refactor legacy codebases to enhance performance and reduce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migration of legacy systems to microservices architecture, enhancing scalability and responsiveness while ensuring alignment with business goals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best practices for developing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developers' efficiency and understanding of modern web standards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research and evaluation of emerging technologies, recommending tools and services that enhanced overall architectural strategies and improved development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including sprint planning and retrospectives, contributing insights and leading discussions on process improvements to enhance team efficiency and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that streamlined workflows and reduced friction in development processes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and application performance metrics, addressing issues proactively and improving overall system reliability and user satisfaction through effective monitoring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growth and maturity of the engineering culture, focusing on values like respect, accountability, and support among team members, which strengthened collaborations and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enterprise-level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web functionality for diverse clients while ensuring adherence to project timelines and specifications, simplifying user interactions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technical specifications, efficiently contributing to the digitalization of civil IT solutions for better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features that supported planning and bidding processes in construction management systems,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user experience and operational workflows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APIs to integrate with third-party services, facilitating seamless data exchanges and enhancing system functionalities for end users, while ensuring performance and security best practices were observed.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optimize relational database structures and queries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speed and responsiveness of applications in real-time scenarios for construction inspections.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on emerging technologies and best practices in software development, boosting the team's technical capabilities and knowledge in areas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CI/CD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maintained system performance, implementing optimizations that directly improved user experience and increased customer satisfaction in civil IT products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research and usability testing, refining application interfaces based on user feedback to improve the service offerings in civil engineering solutions provided by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methodologies, leading sprints and retrospectives to continually improve team processes while adapting to cross-functional challenges encountered during project delivery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project requirements to design effective systems for construction management and routing, enhancing the product's market competitiveness through innovative technical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codebase quality through regular code reviews and collaborative development practices, ensuring consistent delivery of high-quality software products to end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for system specifications and design standards, fostering clarity and uniformity across the development efforts for various civil IT projects, which streamlines project handovers.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