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diverse experience specializing in web and mobile applications. Proven expertise in developing robust applications using Ruby on Rails and Go, alongside mentoring teams and ensuring the delivery of secure, high-performance solutions. Strong understanding of payment systems and support for scalable architectures.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Go, JavaScript, Python, HTML/CSS, SQL, TypeScript,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RSpec, Sinatra, React, Angular, Bootstrap,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Postman, AWS, Heroku,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RSpec, Capybara, JUnit, Selenium, Postman, Cypress, Jest,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 SQLite, OracleDB,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high-performance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robust architecture that supports seamless financial transactions and ensures user satisfaction without performance degradation.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QA and product stakeholders, to define requirements, design, and deliver features that align with business goals while maintaining strict security standards at all layers.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provided constructive feedback via pull requests to uphold code quality, embrace best practices, and minimize potential breaking changes while promoting knowledge sharing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conducting regular knowledge-sharing sessions aimed at improving their coding skills, understanding of system architecture, and promoting a culture of continuous learning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treating production incidents with urgency, carrying out rapid diagnostics and solutions to ensure system reliability and performance did not suffer under load or unexpected failures.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write comprehensive tests ensuring a high level of code coverage, thus promoting stability and trust in system behavior during deployments of new features and fixes.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discussions focusing on enhancing the scalability of applications while introducing cutting-edge technologies for payment processing, ensuring adaptability as the company grows.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optimizing deployment processes and ensuring robust orchestration of services across different environments, thereby improving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with various payment processors and critical banking partners, asserting comprehensive knowledge of financial data integrity principles that allows for transaction lifecycle management and reconciliation procedures.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system improvements by implementing effective design patterns and practices promoting sustainable development and maintaining modularity throughout the software life cycle for easier future expansion.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data integrity for real-time transaction processing, aligning the digital infrastructure with the business's evolving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solutions that track system performance and usage metrics, proactively allowing the team to respond to issues before they affect end-user experience and satisfaction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promoting agile methodologies in project execution enabling the team to remain flexible and effective in responding to frequent changes in project scope or timelines while ensuring quality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defining APIs that enhance system integrations, enabling seamless communication between our platform and diverse external stakeholders while maintaining adherence to security and data protection laws.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planning efforts for long-term product visions by providing insights gained from hands-on development and support experiences, ensuring all features align directly with user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activities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tailored software solutions for civil engineering applications, focusing on planning, bidding, construction management, and inspection automation.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and backend services for websites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 and efficient functionality, addressing the industry-specific challenges clients faced.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establish functional requirements, translating complex business needs into technical specifications while maintaining constant communication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 plans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verify functional and non-functional requirements, identifying potential bugs, and collaborating with developers for prompt resolution.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sessions with project stakeholders to discuss strategies for optimizing project delivery timelines while ensuring compliance with industry best practices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accuracy and integrity for documentation and reporting functionalities essential for project management within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troubleshooting for deployments by analyzing log data and establishing efficient monitoring practices to pro-actively respond to system errors and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management ensuring a smooth development workflow and facilitating collaborative coding practices among team members to streamline processes and mitigate integration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specific software features aimed at enhancing operational efficiencies in civil project management, focusing on factors like cost monitoring, timeline tracking, and resource allocation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formulation of project proposals that utilized gathered insights from end-user feedback, ensuring delivered solutions resonated effectively with the real-world needs of civil engineering firms.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and clients on utilizing new software tools post-deployment, facilitating smoother transitions to new digital workflows and ensuring client satisfaction through effective knowledge transfer.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vendors and contractors to integrate their digital tools within our applications, thus promoting an integrated solution offering that enhanced project visibility for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