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over 11 years of experience in designing and developing web and mobile applications. Proficient in React, React Native, and TypeScript with a strong focus on building user-centric solutions and end-to-end feature ownership.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JavaScript, TypeScript, HTML5, CSS3, Sass,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 APIs, GraphQL, PostgreSQL, MongoDB, API Development,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Git, Jenkins, Terraform,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Postman, Enzyme, Test Automation, Unit Testing, Integration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AI Development, Machine Learning, AI Code Assistants, Data Analysis, Automation Pipelines, Behavioral Testing, AI Integration, Observability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immersive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user experiences integrating with different cloud services and adapting to evolving client needs and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end-to-end features in a scalable environment, enhancing system reliability and performance through effective state management techniques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tooling and error checking.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and Design, to translate complex security workflows into intuitive user interfaces, addressing user pain points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practices for mobile applications, focusing on performance monitoring and debugging network and user behavior issues quickly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log analysis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evolution of client-facing applications, establishing engineering standards, code reviews, and best practices to ensure high-quality software delivery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practices, automating testing and deployment processes with CI/CD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static code analysis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environment smoothly.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to improve data integrity and reliability, optimizing data retrieval operations while ensuring critical information was always accessible and accurate for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json-based REST APIs while ensuring API security through standard practices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tokens, continuously enhancing data flow between front end and back end.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informative unit, integration, and behavioral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adhered to product requirements and promoted a proactive development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shifting team dynamics by flexibly prioritizing tasks and collaborating across departments to address urgent product iterations under tight deadlines and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AI tools in software development processes for documentation generation, facilitating productivity and accuracy in delivering technical details and operational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usability and accessibility standards across all applications, adopting modern frontend patterns and principles that fostered inclusivity and improved overall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responsibility for client communications, guiding users through both existing features and new updates to products, spearheading education initiatives that increased user retention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initiated design reviews and architecture discussions with the team, promoting a culture of continuous improvement and innovative problem-solving focused on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machine learning algorithms into frontend applications for better user customization and predictive features that met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web applications for clients in the Civil IT and construction industries, focusing on digitizing workflows and enhancing operational efficiencies that support project management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backend services that handled complex data models and improved database interactions needed during site inspections and bids.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product requirements and designs, ensuring technical feasibility while delivering on the core functionalities that aid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responsive web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across all devices—desktop, tablet, and mobile—to cater to diverse user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to provide meaningful data exchanges with all front-end functionalities, automating essential processes like bidding submissions and import/export capabilities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to other developers for optimization strategies, improving the overall quality of deliverables while mentoring junior team members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automated testing and quality assurance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stronger software release cycle that reduced bugs by leveraging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emphasizing the new digital features in the applications, driving user adoption and easing transitions into modern contracting and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internal and external use, detailing technical specifications and user manuals that enhanced understanding and usability of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the architectural design conversations focused on scalability and maintenance, ensuring that all new features fit within the overarching implementation strategies of the platform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tools and libraries to manage application states efficiently,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 unified data flow, significantly reducing operational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training sessions on the latest emerging technologies and trends, translating learnings into actionable insights that could improve existing solutions and client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