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building and scaling web and mobile applications. Proficient in Ruby, PostgreSQL, and Redis, with a strong focus on achieving exceptional user experience and fast-paced product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Hotwire,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Bootstrap,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Postman,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teams at Blend360 to implement robust back-end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for client-facing applications and services effectively meeting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draft and refine project specifications and integration plans using a hands-on approach that promotes innovative solutions and optimal resource allocation to maximize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of peer submissions, fostering a culture of continuous feedback and improvement while ensuring adherence to coding standards and best practices that enhance product integrity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significantly improving deployment efficiency and consistency across various environments while reducing operational complexities.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that gather real-time performance metrics,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system reliability and facilitating quick identification of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and reduced code regression risks while enabling faster feature rollouts to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science teams to integrate machine learning models into applications, exploring generative AI technologies and promoting cutting-edge advancements in user interaction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onboarding junior developers,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which significantly improved the overall team performance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through daily stand-ups and sprint planning sessions, ensuring transparency in task management and fostering accountability among team members in meeting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processes, gathering feedback to influence feature adjustments and improve user experience for an accessible and engaging platform for all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ethical technology usage by ensuring all software development practices adhered to industry regulations and standards, particularly relating to privacy and data security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technical debt reduction through systematic code refactoring sessions, aligning team efforts towards continuous system improvement and maintaining a high-quality codebase throughout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Hotwire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modern web development paradigms to boost application responsiveness, ensuring a seamless user experience aligned with contemporary digital trends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new features, promoting knowledge sharing among team members and facilitating future updates and maintenance within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external tech talks and communities to represent Blend360, enhancing personal networks and opening avenues for collaboration and innovation within the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at Infotech Inc, focusing on civil IT solutions and integrating essential functionalities that streamline planning and construction management tasks while enhancing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ensure digital solutions catered to bidding and inspection needs, leveraging strong communication skills to better understand client requirements and drive product innovation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user engagement with intuitive interfaces that contribute to the reduction of operational redundancies in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server-side logic implementation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development of APIs that support smooth integration with third-party tools and services for planning and paperless contracting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transition projects from analog to digital solutions for construction management by actively exploring emerging technologies and advocating for best practices in software development for optimal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to define crucial milestones and integration strategies that ensure successful project deliveries, aligning resources against strategic goals and mitigating issues through proactive risk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vast data sets associated with civil projects, enhancing data retrieval time and ensuring reliable data operations even at peak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workshops to gather insights on product functionality, which enriched the design and development process and ensured solutions aligned with user-centric principles and agency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testing and validation phases in the development cycle, applying both automated and manual testing methods to ensure quality standards are met across all product releases while minimizing post-launch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during training sessions for new implementations, using a blend of technical know-how and interpersonal skills to facilitate smooth transitions and adaptation for end-users during software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 to capture development processes and user guidelines, which proved invaluable for ongoing support and future enhancements focused on usability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initiatives that improved collaboration efficiencies in project life cycles, highlighting the necessity for integrated approaches within civil IT solutions for optimizing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