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Software Engineer with 11 years of experience in software development, specializing in cloud infrastructure and full-stack AI applications. Expertise in Go, Docker, and Linux systems. Proven ability to design, optimize, and collaborate on distributed systems, driving forward innovative technological solutions in AI and machine learning.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C, Rust, Python, JavaScript, TypeScript, Golang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Linux Containers (LXC), Kubernetes, React, Flask, Spring,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Terraform, Ansible,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Pandas, NumPy, Keras, OpenCV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Technology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Virtual Machines (VM), Hypervisor, PostgreSQL, MongoDB, ElasticSearch, GitHub,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cloud infrastructure software primarily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application performance and scalability for AI-driven workloads across multiple data centers in a fully remote setting.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clear product requirements, ensuring that the technical specifics aligned well with the overall cloud architecture and infrastructure goals primarily focusing 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reviews, advocating for best practices and contributing to the development of internal coding standards, which improved the overall code quality and fostered collaboration among engineers.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and optimized existing infrastructure code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significant improvements in application reliability and response times, ensuring seamless continuous integration and deployment across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new data center operations into existing cloud applications, facilitating smooth transitions and minimizing disruptions to service while ensuring consistency and reliability of cloud services.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full-stack applications for civil IT solutions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digital processes in planning and construction management with a focus on user experience and backend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scalable web applications, streamlining project management workflows, and digital inspection processes while ensuring compliance with industry standards and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and stakeholders to translate functional requirements into technical specifications, effectively bridging gaps between business needs and technical execution for program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optimizing deployment processes while ensuring reproducibility and efficiency in running a variety of digital solutions across various environments.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