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specializing in C++ development for media processing applications. Proven proficiency in cross-platform development and a strong background in broadcast and film media. Committed to leveraging extensive technical skills to lead innovative projects, enhance performance, and collaborate effectively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OpenCV, Boost, FFmpeg, GStreamer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Eclipse,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SQLite, PostgreSQL, MongoDB,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Unit Testing, Software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components for media processing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performance and reliability of transcoding and rendering applications in the broadcast media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innovative features, ensuring the seamless integration of audio and video processing functionalities within the Dalet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understanding of media technology trends, actively applying new methodologies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for optimal software performance in video and audio processing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existing code bases, improving execution speed and reducing resource consumption in media processing workflows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debugging and profiling techniques to identify bottlenecks in media rendering processes, resulting in improved user experience and processing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a culture of collaboration and continuous learning through code reviews and knowledge-sharing sessions focused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cases for complex media processing algorithms, ensuring high-quality standards were met and facilitating continuous improvement in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 for advanced media operations, contributing to the functionality of applications across multiple platforms including Windows, macOS, and Linux.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outlining design specifications and implementation processes for core components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Dalet Media Processing Group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stakeholder communication to gather requirements, ensuring that software solutions addressed both user needs and industry standards in broadcast media.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training programs to stay abreast of emerging technologies and best practices in media systems development, enhancing team-wide expertise.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digital planning and management systems in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enhancing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and functionality within enterprise applications focused on construction management, leveraging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client engagement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backend services and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reliability across applications in a civil IT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boost team productivity and responsiveness to changes in project scope, resulting in successful delivery of software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effectively, facilitating continuous deployment of improvements and updates for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collaborated with peers to maintain high standards of quality and functionality in all software projects undertaken.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