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11 years of experience in designing and implementing complex backend systems for web and mobile applications. Proven expertise in leveraging distributed systems, leading agile teams, and developing APIs with a strong emphasis on security and efficiency. Passionate about blockchain technologies, including Bitcoin and the Lightning Network, and committed to delivering high-performance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Node.js, Python, Java, JavaScript,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Frameworks/Technologies:</w:t>
      </w:r>
      <w:r w:rsidRPr="003813CA">
        <w:rPr>
          <w:rFonts w:ascii="Arial" w:eastAsia="Century Gothic" w:hAnsi="Arial" w:cs="Arial"/>
          <w:sz w:val="22"/>
          <w:szCs w:val="22"/>
        </w:rPr>
        <w:t xml:space="preserve"> Express.js, React, GraphQL, gRPC, Spring Boot, Flask, Django,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SQL, MySQL, PostgreSQL, Redis, MongoDB, Firebase, DynamoDB,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Jenkins, Ansible, Azure,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SOAP, GraphQL, WebSocket, JWT, OAuth 2.0, HTTP/2, AMQP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&amp; Security:</w:t>
      </w:r>
      <w:r w:rsidRPr="003813CA">
        <w:rPr>
          <w:rFonts w:ascii="Arial" w:eastAsia="Century Gothic" w:hAnsi="Arial" w:cs="Arial"/>
          <w:sz w:val="22"/>
          <w:szCs w:val="22"/>
        </w:rPr>
        <w:t xml:space="preserve"> Bitcoin, Lightning Network, Ethereum, Smart Contracts, Blockchain Development, Cryptography, Identity Management, Data Encryption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available and resilient backend services for fintech applications, integrating </w:t>
      </w:r>
      <w:r w:rsidRPr="003813CA">
        <w:rPr>
          <w:rStyle w:val="span"/>
          <w:rFonts w:ascii="Arial" w:eastAsia="Century Gothic" w:hAnsi="Arial" w:cs="Arial"/>
          <w:b/>
          <w:bCs/>
          <w:sz w:val="22"/>
          <w:szCs w:val="22"/>
        </w:rPr>
        <w:t xml:space="preserve">Bitcoin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Lightning Network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enable seamless payment processing and enhance overall security throughout system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developing APIs that served both internal and client-facing applications, ensuring optimal performance and reliability across various environments, adhering to agile methodologies innovation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DevOps teams to design deployment pipelines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scalability and delivery speed through efficient containerization and orchestration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development of distributed systems scaling to thousands of concurrent users, employing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manage resources dynamically and facilitate load balancing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mentoring sessions to elevate junior developers’ skills, reinforcing best practices in security and performance optimization while nurturing a collaborative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translate them into technical specifications, emphasizing a customer-centric approach to developing software solutions that meet user needs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technical challenges in real-time messaging systems, utilizing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asynchronous processing frameworks to enhance application responsiveness and user engagement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Practiced a security-first mindset by integrating robust data protection mechanisms, incorporating secure coding practices, penetration testing, and regular vulnerability assessments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libraries and frameworks that facilitated consistent code practices, reducing redundancy and enabling faster deployment of new service features while maintaining adherence to corporate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caching techniques to optimize database queries and application performance, leading to reduced latency in data retrieval and improved customer satisfaction metrics across the service 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and integration testing for backend components to ensure code quality and compliance with industry standards, proactively identifying and addressing potential vulnerabilities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problem-solving sessions with stakeholders to align on project goals and deliver high-impact solutions that drive continuous improvement in product offerings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forums and open-source initiatives related to </w:t>
      </w:r>
      <w:r w:rsidRPr="003813CA">
        <w:rPr>
          <w:rStyle w:val="span"/>
          <w:rFonts w:ascii="Arial" w:eastAsia="Century Gothic" w:hAnsi="Arial" w:cs="Arial"/>
          <w:b/>
          <w:bCs/>
          <w:sz w:val="22"/>
          <w:szCs w:val="22"/>
        </w:rPr>
        <w:t xml:space="preserve">Bitcoin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code and collaborating with other developers to enhance the ecosystem surrounding centralized financial technologies and distributed finance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software development methodologies to streamline project timelines, focusing on iterative improvements, rigorous testing protocols, and comprehensive documentation for all aspects of software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initiatives within the engineering team, spearheading proof of concepts and experimental projects that pushed the bounds of existing technologies, particularly in relation to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backend solutions tailored for civil engineering applications, focusing on optimizing database interactions and enhancing the integrity of data management systems through best practices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encryption.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for various functionalities within digital solutions for construction management and inspection processes, ensuring seamless integration with existing tools and efficiency in data handling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and end-users to gather feedback and address issues related to software usability, adapting solutions to better meet the diverse needs of construction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providing insights on scalability and resilience, ensuring that the digital solutions provided could effectively handle the dynamic needs of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modern,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system provisioning, and optimizing operational efficiency significantly within the digital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solution by integrating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front-end technologies, streamlining document management and reducing turnaround times in project approvals.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enhancing application performance by implementing effective caching strategies and optimizing queries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 reductions in response times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testing and quality assurance assessments regularly, reinforcing product reliability by identifying and addressing potential faults in construction management software and its subcomponents.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retrospectives and agile ceremonies to continuously refine workflows and improve cooperative engineering standards, fostering a collaborative, innovative work environment that encouraged personal and professional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best practices for API design, agile development methodologies, and software security measures, empowering them to contribute actively to project success and team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modules and APIs, ensuring clear communication of technical details and operational standards to team members and external development partners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data visualization tools that supported organizational decision-making processes, leveraging programming languages and frameworks to create engaging interfaces that improved clarification of complex construction data.</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