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particularly in web and mobile applications. Passionate about AI, Generative AI, and transforming industries with cutting-edge technologies. Proven ability to lead multi-functional teams, apply advanced problem-solving techniques, and implement AI-driven solutions that deliver strong ROI.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JavaScript, TypeScript, Java, C#, Ruby,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Machine Learning, Deep Learning, Large Language Models (LLMs), Prompt Engineering, Agentic AI, Natural Language Processing (NLP), Computer 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Flask, Django, FastAPI, Node.js,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Docker,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Elasticsearch, SQLite, Apache Kafka,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JWT, SSL/TLS, ISO 27001, GDPR, Data Privacy, Application Security, Ethical 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collaborating with cross-functional teams to identify opportunities for increased efficiency and streamlined workflows, significantly enhancing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prototypes addressing complex business challenges, focusing on high-impact automation to drive initiative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systems, implementing advanced algorithms and enhancing decision-making processes throughout the organization for strategic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responsible usage, mentoring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helping to adopt a culture of innovative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ensure all AI solutions adhered to ethical guidelines, maintaining strict privacy protocols while driving transformation across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high-quality software development, writing modular, well-tested code to support scalable AI-driven systems that align with organizational goals and drive ROI.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research to explore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best practices, contributing to knowledge bases to push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Coinbase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towards its goal of becoming an AI-Native organization by 2028.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to track the success and ROI of AI initiatives, ensuring stakeholders are informed about the value generated through continuous updates and comprehensive reporting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Iterated on functional prototypes based on user feedback, refining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intelligent workflows to ensure smooth transitions and high user adoption rates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teams to navigate tight deadlines and complex project requirements, demonstrating adaptability and effective communication skills to execute projects with minimal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strategic objectives for AI application in the business context, driving alignment among stakeholders to support the prioritization of projects that significantly enhance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for civil engineering projects, focusing on key features to improve planning, bidding, and management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utilizing client feedback to improve software functionality and enhance project delivery outcomes which increased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optimize workflows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timely decisions and reducing administrative burdens on teams during high-stakes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integration with industry standards and ensuring compliance with federal and state regulations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to demonstrate solutions for real-time project tracking and management, applying concepts of Agile methodology to incorporate iterative feedback and reduce time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collaboration and ensure that business needs were consistently translated into effective software solutions tailored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and supported client-side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bridging the gap between front-end and back-end technologies within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new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firm's digital transformation initiatives that positioned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an industry frontrunner in innovation and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explore new tools for data visualization and analysis, promoting the use of predictive analytics in the construction management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on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and internal teams, ensuring effective transitions to new digital processes and reducing user friction during technology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multifunctional project teams to enhance delivery of construction management tools, enhancing resource allocation and improving risk management practices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communication with stakeholders to align project objectives with business goals, reinforcing the importance of tech-led transformations in the civil sector to advance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