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building test infrastructures and deploying scalable applications using cutting-edge technologies such as TypeScript, Node.js, and React Native.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Rust,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Node.js, Express, Mocha, Chai, Detox,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CircleCI, AWS Device Farm, BrowserStack,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Maestro, Jest, Selenium,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automated testing framework for a mobile application, enhancing quality assurance processes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Descriptive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Detox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performance validation of iOS and Android apps.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 for multiple microservices, significantly reducing deployment time and streamlining code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high-performance backend services; ensured security by implementing comprehensive authentication and authorization mechanisms across the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 environments simulating real-world conditions with varying network speeds and device constraints,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Device Farm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testing of mobile applications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 case coverage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user interactions in the application, focusing on scenarios that mimic real-world usage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design, and engineering teams to prioritize features and fix vulnerabilities, fostering a collaborative work environment and enhancing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code reviews, test-driven development, and agile methodologies, improving development team productivity and code readability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security testing framework focused on identifying vulnerabilities in transaction flows, ensuring compliance with industry standards and regulations in the fintech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engineers on testing paradigms and frameworks, helping improve team capabilities and adhering to high-quality standards in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robust observability and monitoring in the applications by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resolution of issues before they impacted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 with senior leadership, contributing to strategic technical decisions that align with the company's vision to revolutionize payment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AI-driven testing tools to enhance the test generation process, significantly reducing the time spent on manual test case design and improving overall testing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regression testing cycles in coordination with the product release schedule, ensuring smooth deployments and maintaining a high quality of deliverables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civil IT projects, streamlining construction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processing, resulting in improved efficiency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and load testing strategies for key civil IT applications, ensuring robust user experiences during peak usage hours while maintaining system integrity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design architecture for digital solutions, applying agile development methodologies to accommodate evolving project needs and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retrieval and storage solutions, enhancing application performance and reliability for infrastructure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modern web architectures, adopting microservices to enhance scalability and maintainability of applications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promoting best practices and shared coding standards, thus fostering a culture of continuous improvement within the engineering team and enhancing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security assessments for applications, focusing on key vulnerabilities in data handling and transaction processes that affected workflow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with clients in the civil sector, integrating feedback to refine application features and ensuring product alignment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deploy applications in a seamless manner while contributing to the design of infrastructure systems that supported high availability and disaster recovery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modern development practices, emphasizing ways to improve test coverage and strengthen the development lifecycle for all web-based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tooling for project management workflows, facilitating smoother collaboration among team members and streamlining communication processes to enhance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implementation of paperless contracting solutions, utilizing modern web technologies to replace traditional methods and improve accessibility for end-user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