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Developer with 11 years of experience in software development, specializing in web and mobile applications. Proven expertise in architecting scalable solutions, mentoring junior developers, and leading collaborative cross-functional teams to deliver high-quality software on time and within budget.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JavaScript, Python, C++, Ruby, Go,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Angular, Vue.js, Django, Ruby on Rails, Express.js, Spring Boot,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Git, GitHub, GitLab, Travis 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Oracle, SQL Server, SQLite,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Computing:</w:t>
      </w:r>
      <w:r w:rsidRPr="003813CA">
        <w:rPr>
          <w:rFonts w:ascii="Arial" w:eastAsia="Century Gothic" w:hAnsi="Arial" w:cs="Arial"/>
          <w:sz w:val="22"/>
          <w:szCs w:val="22"/>
        </w:rPr>
        <w:t xml:space="preserve"> AWS, Azure, Google Cloud Platform, Heroku, IBM Cloud, DigitalOcean, GitHub Actions, CloudFormation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secure and efficient web applications, adhering to industry best practices while optimizing performance to meet the dynamic needs of a diverse client portfolio.</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software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closely with project stakeholders to ensure alignment with business objectives and user requirements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mentorship to junior developers, fostering a culture of continuous improvement and knowledge sharing among team members and enhancing overall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Agile/Scrum ceremonies, engaging in backlog refinement, sprint planning, and daily stand-ups to ensure strong team collaboration and efficient workflow management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faster and more reliable deployments while improving software delivery processes and reducing lead time in project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external data sources into existing applications, ensuring seamless data flow and system interoperability to enhance user experiences and application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for maintainability and performance, utilizing profiling tools and debugging techniques to identify bottlenecks and enhance application responsiveness under heavy load.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including design specifications and API documentation, to facilitate knowledge transfer and ensure clarity among cross-functional teams and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QA and DevOps teams to develop testing strategies and deployment processes that highlighted both security and scalability of web applications in an agile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security assessments on software solutions, aligning development processes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DoD 8140 certification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and ensuring compliance with industry security standards and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influencing the future direction of technology and systems within the organization, leveraging trends in cloud computing to inform migration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adopt modern tools and methodologies,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streamline workflows and enhance product delivery efficiency for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complex business requirements into technical specifications, ensuring the successful delivery of user-focused software solutions that drive business value.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enhance the user experience of applications through meticulous UI/UX design refinements, advocating for user-driven design principles to improve overall satisfaction levels.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networking events to stay updated with emerging technologies and trends, bringing back valuable insights to share with the team and improve product offerings.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software solutions for civil IT applications, enhancing digital capabilities for planning, bidding, and inspections in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identify and implement technology-driven solutions that address specific challenges in the construction sector, ensuring adherence to industry standards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systems, utilizing cloud-based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secure data management and streamlined operations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requirement-gathering sessions to define project scope and technical requirements, translating business needs into comprehensive software specifications with stakeholder input.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quality assurance testing to validate that developed solutions meet functional and performance criteria, ensuring reliable operation in demanding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into applications, optimizing data storage solutions for efficient data retrieval and management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guidance to junior engineers, enhancing team capacity through knowledge sharing and best practices in software development and project management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rituals, contributing to sprint retrospectives and planning meetings to continuously improve team processes and align on upcoming project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web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satisfaction by implementing responsive design principles and modern UI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audits and compliance initiatives, ensuring software systems and practices are aligned with federal guidelines and certifications pertinent to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analyze system requirements, proactively addressing potential challenges in software deployments and aligning solutions with business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and documentation practices, ensuring transparency and accessibility of project artifacts among team members and stakeholders throughout project lifecycles.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