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over 11 years in web and mobile applications, particularly skilled in Python, React, and AWS. Proven history of mentoring teams and translating complex scientific workflows into scalable, user-friendly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HTML/CSS, PHP,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Next.js, Flask, Express.js, Django, jQuery, Bootstrap,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AWS, Git, GitHub Actions, Terraform, Jenkins, Kubernetes,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DynamoDB, SQLite, Microsoft SQL Server,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Services:</w:t>
      </w:r>
      <w:r w:rsidRPr="003813CA">
        <w:rPr>
          <w:rFonts w:ascii="Arial" w:eastAsia="Century Gothic" w:hAnsi="Arial" w:cs="Arial"/>
          <w:sz w:val="22"/>
          <w:szCs w:val="22"/>
        </w:rPr>
        <w:t xml:space="preserve"> REST API, GraphQL, SOAP, JSON, XML, OpenAPI, Swagger, OAuth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Test-Driven Development, Continuous Integration, Continuous Deployment, DevOps, Microservices Architecture, Domain-Driven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and mobile applications serving researchers and clinicians,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interactive user interfaces to ensure a seamless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APIs and efficient data processing pipelines that improved data accessibility and processing speed, leveraging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to enhance system scalability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PhD-level scientists to gather requirements and translate scientific workflows into functional software features, applying agile methodologies to iterate on development quickly and incorporate feedback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reviewed code contributions regularly, promoting high coding standards and best practices in software development, and fostering a culture of collaboration and shared knowledge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pipelines for automated testing and deployment of applications, integrating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workflows and ensure timely delivery of high-quality software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discussions, focusing on infrastructure improvements and performance optimization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ECS/EKS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 robust and secure deployment strategy.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security measures and addressed vulnerabilities in a proactive manner by collaborating with infrastructure teams, utilizing tools for security scanning and vulnerability assessments to safeguard user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Experimented with and integrated new technologies into existing systems, evaluating and prototyping solutions that improved application performance and supported rapid data growth for demanding research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reusable UI components with high performance characteristics, employing best practices in front-end development to ensure clean, maintainable code while enhancing user engagement through responsive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teams to support enterprise infrastructure management, ensuring software reliability and performance by working with DevOps teams to facilitate smooth deployment processes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debugging sessions and code optimization processes that significantly increased application efficiency, focusing on performance metrics and user experience to drive continuous improvement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interfaces that made complex scientific data accessible to end users, incorporating user feedback loops into the design process to refine and enhance application usability continuously.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discussions, providing insights on software improvement strategies and recommending new tools and technologies that align with project goals and enhance overall developer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APIs and application features, created user guides for end-users and technical manuals for developers to facilitate knowledge sharing and project onboarding.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community outreach initiatives through software development projects that focused on improving healthcare access and research capabilities, underscoring a commitment to social responsibility and ethics in technology.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and maintenance of critical software solutions in civil IT, enhancing bidding, construction management, and inspection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tools that streamlined workflows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design user interfaces for civil contracting applications, ensuring that end-users could interact seamlessly with complex data through interactive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analysis tools for planning and management, utilizing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vast datasets while ensuring data integrity and performance optimization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deployment and operation of software applications on cloud platforms, specifically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scalable infrastructure that could support dynamic and variable workloads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cross-disciplinary teams and stakeholders to gather requirements for new software functionalities, applying feedback loops to continuously iterate on applications and ensure alignment with user needs and industry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mechanisms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managing project histories and codebases while fostering collaboration among multiple teams involved in development and maintenance activities.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optimized existing software solutions, extending functionality to adapt to user needs within civil engineering, which helped reduce turnaround times for project deliverables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coding standards through peer code reviews and formal documentation, supporting best practices in software development that aligned with both organizational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new employees on software features and best practices in development, enhancing team capacity and ensuring consistent application of methodologies across the board.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RESTful web services that integrated external systems, ensuring smooth data exchange and effective communication between applications within the civil IT infrastructure.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debugged applications regularly, employing various testing methodologies that ensured high application performance and reliability, thus reducing user-reported issues significantly while enhancing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inputs on architectural improvements for existing software and identified new technology integrations for application enhancement, keeping abreast of industry trends and emerging technologies that could benefit service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