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focused on web and mobile applications using cutting-edge technologies like JavaScript and React. Proven leadership in managing development teams, enhancing product functionality through thoughtful architectural design, and implementing best practices in software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TypeScript, C#, Go,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Svelte, Bootstrap, Tailwind CSS, Foundation,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Spring Boot, Django, Ruby on Rails, ASP.NET, Flask,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Jenkins, GitLab CI, Terraform,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MongoDB, MySQL, Firebase, GraphQL, RESTful APIs, SOAP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Trello, Slack, Confluence,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and managed large-scale development projects from inception to deployment by making critical architectural decisions that ensure system reliability while continuously improving existing codebases and enhancing scalability across complex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supported junior developers to advance their skills in programming best practices and contemporary coding standards, fostering a collaborative team environment that encourages innovation and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cross-functionally with Product, Data, and Operations to architect and deliver advanced software solutions that align with business needs and enhance user experience for our member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systems capable of processing large transaction volumes, while implementing error handling and performance testing protocols to ensure reliability and uptime in all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and streamlined integrations with CRM and enrollment platforms, ensuring seamless data flow and improved responsiveness to user inquiries and requests for service interactivity.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RESTful APIs and frameworks to support the scalability of business processes, while evaluating design patterns that promote code maintainability and robustness across all tech stacks.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for continuous integration and deployment (CI/CD) in our cloud environment, effectively reducing deployment time and increasing deployment frequencies while minimizing downtime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product planning initiatives, linking engineering objectives to business outcomes and ensuring software deliverables directly benefitted key stakeholders and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frameworks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code coverage and reducing production bugs while fostering a proactive approach to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reviews and code audits to identify bottlenecks and optimize performance,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enforce quality standards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 feedback and analytics tools to iterate on product features, ensuring enhancements are driven by evidence-based user experience improvements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 culture of innovation by introducing new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maximize team productivity and improve code quality across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agile ceremonies including sprint planning, retrospectives, and reviews to align engineering priorities with product deliverables while ensuring stakeholder engagement and satisfaction levels remained high.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libraries and reusable components that foster efficiency in project delivery, ensuring consistent UI/UX experiences across applications and optimizing the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industry trends and technologies to recommend strategic pivots and improvements to existing processes, ensuring the engineering team remains at the forefront of technological advancements.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planning, bidding, and construction management tailored to civil IT environments and enhanced user engagement through modernizing legacy systems toward cloud-based architectures and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projects related to paperless contracting solutions to streamline workflows,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documentation and communication purposes.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a robust application suite in the civil engineering space, focusing on integrating customer feedback and improving user interfaces through usability testing and iterative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solutions provided timely responses to user actions while adhering to robust data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database schemas and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speeds and accuracy for real-time data processing within the firm's operational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secure and scalable data access for remote users, adhering to best practices in security and data privacy.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automated testing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product reliability and reduced regression errors across multiple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extensive release cycles for product iterations ensuring that all software updates were aligned with user expectations, while maintaining rigorous testing and review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knowledge-sharing initiatives and discussions to cultivate a team environment focused on continuous improvement and technological adaptations required for modern civil IT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engineers on best practices in civil IT project scopes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awareness of industry standards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configuration management processes through the implementation of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workflows and maintain consistent operations environments across different stages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communications to ascertain project requirements and deliver tailored software solutions that met their specific operational needs in civil engineering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