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developer with over 11 years in the industry, specializing in designing and deploying public sector applications. Proficient in gathering requirements, mentoring teams, and ensuring software quality. Adept at utilizing a wide range of technologies including cloud computing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Spring Boot, ASP.NET,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 Server,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Azure,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Validation:</w:t>
      </w:r>
      <w:r w:rsidRPr="003813CA">
        <w:rPr>
          <w:rFonts w:ascii="Arial" w:eastAsia="Century Gothic" w:hAnsi="Arial" w:cs="Arial"/>
          <w:sz w:val="22"/>
          <w:szCs w:val="22"/>
        </w:rPr>
        <w:t xml:space="preserve"> JUnit, Selenium, Postman, Jest,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public sector software applications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delivery of essential services and client satisfaction through iterative development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project requirements by collaborating with stakeholders, translating needs into actionable technical specifications, and utilizing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progress tracking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Oversees comprehensive software system testing by implementing automated testing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thorough validation of applications, maintaining high-quality standards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diverse team of computer programmers, fostering a collaborative environment to promote knowledge sharing and technical leadership within the development team, enhancing overall team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improve the development workflow, participating in daily stand-ups and sprint reviews to provide feedback and adjust project direction based on user feedback and testing results.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and optimization strategies for applications using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responsiveness under varying workloads.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rapid deployment cycles and reducing time to market while improving the application release process and confidence in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technology trends by continuously learning new tools and frameworks, ensuring the team remains current with best practices within the public sector software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that focused on best practices and compliance with project standards, utilizing tools like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static code analysis and maintaining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detailed software documentation, including user manuals and technical specifications, ensuring all stakeholders had access to relevant information and project insights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retrospectives to analyze project outcomes, leveraging findings for process improvement and enhancing overall project delivery efficiency over subsequent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design and development to protect sensitive data, ensuring compliance with relevant regulations and guidelines applicable within the public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align development efforts with organizational goals, demonstrating adaptability and effective communication skills when addressing project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maintainable architecture for new applications using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to enable easy integration and future expansion opportunities. [Incorporated multi-tier architectures as appropriate]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cloud-based solutions to ensure infrastructure flexibility, cost-effectiveness, and high availability of public sector applications, adapting to user traffic patterns and enhancing overall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tailored for civil IT, enabling efficient planning, bidding, construction management, and inspection processes through intuitive software interfaces and streamlined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of developers and engineers to deliver software solutions that met stringent regulatory standards within the construction management and public sector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interaction and improving the reporting accuracy for project management applications utilized in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public sector software through comprehensive reviews and user feedback, transforming legacy systems into more efficient applications that better serve community needs and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cloud platforms, driving service improvements in digital solutions for public contracts, ensuring they align with digital transformation initiatives within the public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integration projects, working closely with clients and third-party vendors, ensuring seamless operation and compliance of applications designed for government and public service.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practices and continuous feedback mechanisms that improved team collaboration and adaptability, ensuring that software solutions were responsive to evolving client needs throughout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Execution of quality assurance practices focused on both manual and automated testing frameworks to identify and rectify potential issues prior to deployment in operational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curate project requirements, employing a consultative approach that ensured software solutions met their functional and non-functional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secure and maintainable APIs that facilitated integration with various third-party systems, promoting interoperability across public sector applications and improving overall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on software design and system architecture, leading to the implementation of robust solutions capable of adapting to changes in policies and operating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and track changes in source code, ensuring enhanced collaboration, consistency, and recovery options for development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