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Developer with over 11 years of experience in software development, specializing in web and mobile applications. Proven expertise in end-to-end software lifecycle management, architecture, and leading development teams. Strong proficiency in Azure, Python, Microservices, and CI/CD, with a commitment to delivering high-quality, scalable software solutions. Adept at mentoring junior developers, enhancing team collaboration, and implementing best practices in software development for optimal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Ruby,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Express, React, Angular, Vue.js,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Docker, Kubernetes, Jenkins, Terraform, Ansible, CircleCI,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OpenAPI, SOAP, gRPC, JWT, OAuth,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Microsoft SQL Server, Firebase,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and technical designs for various software projects, ensuring alignment with project goals and industry standards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provided technical guidance to junior developers, fostering their growth and building a culture of collaboration and innovation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clarify requirements, design solutions, and validate key aspects of product development to achieve project milestones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complex software solutions with a strong focus on quality, scalability, and performance, implementing best practices in coding and review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ensuring adherence to coding standards while providing constructive feedback to enhance the overall quality of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problems by identifying root causes and proposing cutting-edge solutions that improved operational efficiency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in software development, integrating relevant innovations into the development lifecycle to maintain competitive advantage in a fast-changing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documentation, including architecture diagrams and programming guidelines, to support knowledge sharing and system understanding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automated CI/CD processes, enhancing the efficiency of the software delivery pipeline and ensuring rapid rollouts of high-quality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teams to ensure seamless integration of application deployments and infrastructure provisioning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potential risks in software systems, proactively addressing issues before they could impact operational capabilities or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attending workshops and tech talks to update the team on best practices and emerging trends, fostering an environment of constant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and techniques effectively to trace software defects, ensuring timely resolutions that enhanced software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and refined existing systems, improving maintenance protocols and ensuring system longevity through modern optimization techniques and best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discussions with stakeholders to align technical solutions with business goals, maintaining clarity of purpose and trajectory throughout project lifecycles.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web-based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frameworks, focusing on user experience and functionality for clients in civil IT, enhancing digital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on software development projects in the civil infrastructure domain, applying best practices in design patterns to achieve desired outcomes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utilized in project management tools, improving data accessibility and system integration while ensuring high performance and reliability in load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cloud-based solutions that streamlined processes such as bidding and construction management, ensuring alignment with customer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procedures aligning with Agile methodology, improving product quality and client satisfaction through meticulous attention to detail and systematic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 tasks, enhancing application performance and reducing error rates through proactive testing and code management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grooming sessions and technical discussions, bringing innovative ideas that enhanced software products tailored for client needs within civil engineering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large-scale software deployments by developing efficient migration strategies and rollback plans, enhancing reliability and maintaining ongoing service availability during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software maintenance, troubleshooting, and enhancement for client applications, ensuring minimal downtime and responsiveness to user needs and industry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and stakeholders to ensure continuous alignment with project goals, enhancing collaboration and understanding of client requirements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system architecture details that improved team understanding and facilitated smoother onboarding processes for new members, ensuring consistency in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tools for internal teams, empowering staff to leverage advanced techniques for improved productivity and innovation in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