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over 11 years of experience in software development, specializing in full-stack and enterprise-level applications. Proven ability to design, develop, and implement robust software solutions using RPGLE, IBM AS/400, and modern web technologies. Adept at collaborating with cross-functional teams to deliver high-quality solutions, focused on enhancing system performance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RPGLE, Java, HTML, XML, JSON, JSP, CLLE, Embedded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ILE, OWASP, Spring, Hibernate, Bootstrap,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IBM AS/400, RDI, Jira, Aldon, Fortra SEQUEL, Viewpoint, Git,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DB2, MySQL, PostgreSQL, MS SQL Server, Oracle Database, MongoDB,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Kubernetes, CI/CD, Terraform, Ansible, Jenkins, Nagios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SonarQube, Splunk, Grafana, ELK Stack, Fortify, Network Security, Incident Response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 variety of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RPGLE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IBM AS/400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performance and reliability for core insurance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remotely with various business units to define detailed software requirements and deliver efficient programming solutions aligned with client needs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and deployment of applications, ensuring integration with legacy systems and adherence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application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project management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Aldon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collaboration among remote team members and enhancing productivity in software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web applications using modern web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engagement and operational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and adhered to coding standards and guidelines while participating in code reviews to enhance the quality of software deliverables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programming practices, code optimization, and the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IBM AS/400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promoting skills development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to build secure applications, emphasizing application integrity and confidentiality through proactive vulnerability assessments and security measures.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and user feedback to identify areas for improvement, driving software enhancements that exceed customer expectations and align well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database design and optimization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commands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efficiency and integrity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high-level planning and architectural discussions, contributing to the design of scalable and maintainable systems that cater to rapid business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successful software releases by coordinating efforts between development, testing, and operations, ensuring alignment with project timelines and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application of emerging technologies to foster innovation within development processes, staying ahead in the rapidly evolving tech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defined and refined user requirements with clients to ensure software solutions meet expectations and deliver value in operational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workflows through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version control practices to enhance collaboration and establish clear code ownership.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tailored to the needs of civil IT, improving operational efficiency and client satisfaction for clients in various sectors including construction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full-stack applications for planning and bidding processes,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seamless integration with existing digital platforms within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 and provide optimal software solutions aligned with increasingly complex regulatory standards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and functional specifications for projects, enabling smooth handoff between development and project management teams and ensuring accountability in all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bugs, features, and project progress, enhancing communication across teams and aligning development activities with client expectations and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functionalities, crafting dynamic data reporting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decision-making processes for planning teams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feedback on software functionality, proactively suggesting enhancements that align with industry trends and address client challenges encountered.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tuning strategies for existing applications, leveraging feedback from users to identify bottlenecks and improve overall user experience on the platform.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and support to end-users on the effective use of new software solutions, creating user guides and conducting workshops to facilitate adoption and minimize disruptions.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architecture discussions, emphasizing scalability and integration approaches while maintaining security standards necessary for managing sensitive data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Scheduled regular scrums and contributed to Agile meetings, ensuring that project milestones were met and that teams remained aligned and productive throughout iterations.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a more agile development environment by incorporating feedback loops and constant iteration, resulting in more flexible response to changing project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