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11 years of experience specializing in building robust web and mobile applications. Expertise in Ruby on Rails, React, and modern development workflows. Proven ability to deliver high-quality, maintainable code in a collaborative remote environment while adapting to diverse technologies. Passionate about leveraging AI for enhanced coding efficiency and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HTML, CSS, SQL, Python, TypeScript,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React, Ionic Framework, Node.js, Angular, Django, Flask,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Cassandra, Oracle,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GitHub, Jenkins, Travis CI,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Firebase, DigitalOcean, Cloudflare, Linode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w:t>
      </w:r>
      <w:r w:rsidRPr="003813CA">
        <w:rPr>
          <w:rFonts w:ascii="Arial" w:eastAsia="Century Gothic" w:hAnsi="Arial" w:cs="Arial"/>
          <w:sz w:val="22"/>
          <w:szCs w:val="22"/>
        </w:rPr>
        <w:t xml:space="preserve"> Material UI, Tailwind CSS, Bootstrap, Foundation, Ant Design, Figma, Sketch, Adobe XD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features aligned with business goals while ensuring high performance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gather requirements and translate them into technical specifications for development, improving project understanding.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quality and reduced defect rates during the software development lifecycle, enhancing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DevOps practices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improve CI/CD pipelines, and enhance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mentorship sessions to foster a culture of continuous learning and development, leading to improved coding standards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technical issues by leveraging deep knowledge of system architecture, maintaining smooth operation of production environments for optimal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to validate features against stakeholder requirements, ensuring developed functionalities met business needs and improved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agile methodologies in project management, actively participating in daily stand-ups, sprint planning, and retrospectives to facilitate iterative development and responsiveness to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engineers to design and integrate data pipelines for analytics solutions, enhancing the application's capability to provide actionable insights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profiling and optimizing SQL queries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data retrieval times and overall application responsiveness during peak usage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reusable component libraries, enabling faster development cycles and consistent user interfaces across various applications for the maintenance management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push notifications using Firebase, improving user engagement through timely updates on maintenance requests and service status, leading to better user retention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planning of product enhancements, focusing on emerging technological trends such as AI-assisted development to future-proof the application ecosystem conducted quarterly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networking events, gaining insights into best practices and trends in B2B SaaS, enhancing personal professional development, and leveraging knowledge for team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architecture and design decisions for future reference, which significantly improved onboarding processes for new developers and enhanced team communication.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optimally supported planning, bidding, and construction management processes, streamlining workflows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deliver software that met rigorous specifications while adhering to strict timelines, ensuring projects were completed to high standards of quality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the design and implementation of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application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real-time communication between vendors, property managers, and residents, improving service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 maintained existing applications by diagnosing and resolving bugs, leading to enhanced reliability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 managing actionable construction data and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paperless contracting solution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user experiences, significantly reducing paper waste and manual processing time in civil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interactive data visualization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web applications, providing stakeholders with better insights into project metrics and real-time reporting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focusing on agile development methodologies, helping the team adapt more quickly to evolving project needs and challenges while enhancing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SQL databases leading to improved query performance and responsiveness, which was crucial for high-load applications used in construction management workflows, increasing efficiency in real-time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third-party APIs that added significant external data capabilities into the products, allowing better data management and utilization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efforts with project managers to define scope and timelines for critical software features, ensuring that development aligned well with overall project goals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Revamped the testing procedures for existing applications, incorporating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codebase maintained high standards of quality and security across essential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design sessions targeting innovative solutions for complex engineering challenges, fostering an environment of creativity and out-of-the-box thinking tailored to client specifications.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