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in designing, developing, and maintaining robust applications for both web and mobile platforms. Proficient in modern full-stack technologies, including JavaScript, TypeScript, and Vue.js. Demonstrated expertise in resolving complex issues, collaborating in agile teams, and delivering top-tier software solutions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Java, Go, SQL, NoSQL,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Spring Boot, Golang Frameworks, React.js, Node.js, Express, Next.js,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OpenAPI, Swagger, Playwright, Jest, Vitest, Mirage 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Jira, Confluence, Docker, Kubernetes, CI/CD,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Agile, Test-Driven Development, Continuous Integration, Microservices, DevOps, Pair Programming, Coding Standards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complex integration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communication between front-end applications and back-end systems, ensuring high levels of responsiveness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secure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in coding standards while enhancing UX/UI based on user feedback and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creating comprehensive query strategies that efficiently handled data persistence and retrieval for enterprise applications in a multi-tier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significant reduction in the number of bugs and enhanced feature stability during production and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ceremonies, focusing on continuous feedback and iterations to address issues swiftly, demonstrating effective communication and problem-solving skills within an agile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microservices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application scalability and facilitated easier integration with third-party services, contributing to measurable enhancements in deployment speed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CI/CD pipeline for various applications,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deployment times and reduced downtimes during application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promoting best practices 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enhancing the overall code quality of the team’s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 service-oriented architecture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reliable and high-performance backend services compliant with business needs and architectural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metrics to identify bottlenecks in existing software solutions and iteratively optimized applications, ensuring high availability and responsiveness under varying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debugging sessions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versioning and collaboration on multiple project branches, which ensured continuous improvement in both design and functionality of the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collaborations to refine requirements, serving as a liaison between stakeholders and technical teams, thus ensuring alignment and timely delivery of project milestones.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project progress and maintain clear documentation for architecture and application standards across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best practices in software engineering to enhance the development environment, ultimately improving overall efficiency and project outcomes in the fast-paced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tools that supported project management and workflow optimization across teams, utilizing both innovative technologies and stakeholder feedback to deliver tailored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improved project lifecycle management, ensuring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contract administration for construction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engagement through the implementation of responsive front-end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smoother navigation and improved user experience across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for construction management applications, which facilitated efficient data sharing and real-time collaboration among various project stakeholders and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gather requirements and translate them into technical specifications, ensuring that software solutions accurately met customer needs in the civil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and geolocation features within applications to assist construction planners in visualizing project sites, thus enhancing project presentation and planning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software architecture and user guides, aiding both developers and end-users in navigating advanced features and functionalities of the developed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 paperless contracting workflow solution that streamlined documentation processes for clients, which effectively reduced time and costs for project approvals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projects using agile methodologies, effectively leading progress tracking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team communication and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testing and debugging processes to enhance application reliability, ensuring comprehensive performance assessments before production releases and minimizing user experience disruptions.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existing applications with regular feature enhancement cycles based on user feedback and performance data, ensuring software remained competitive and effective in a fast-evolving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end-users, providing guidance and resources for maximizing software utility and improving overall adoption rates across customer organizations.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cross-training sessions with colleagues to share knowledge on technologies and processes used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learning and continuous improvement within the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