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proven experience in developing robust web and mobile applications. Adept in TypeScript, Node.js, GraphQL, and frameworks such as React and React Native. Strong background in system architecture and collaborative development. Dedicated to leveraging modern technologies alongside AI tooling to create impactful solutions for underserved industries.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React Native, Angular, Vue.js,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GraphQL, REST,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MongoDB, PostgreSQL,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CI/CD,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the full lifecycle of software development, from concept to deployment,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innovative, scalable web and mobile applications tailored to client needs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complex, reusable components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enhancing performance and ensuring responsiveness across platforms while adhering to best practices in modern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and stakeholders to gather requirements, define project scope, and ensure alignment between engineering efforts and business objectives, fostering an environment of teamwork and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APIs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data integration and communication for third-party services and ensuring a smooth user experience across both web and mobile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tooling and machine learning techniques, like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coding processes, automate routine tasks, and enhance overall productivity while solving complex problems in real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CI/CD pipelines to automate testing and deployment processes, significantly reducing onboarding times for new features and ensuring high-quality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around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technical excellence and knowledge sharing that empowered team members to achieve their potential.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uphold code quality standards, employing various testing frameworks and methodologies to ensure reliability and performance of all software components across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cycles, utilizing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allowing for responsiveness to changes and fostering effective communication within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performance bottlenecks within applications through thorough analysis and optimization, ensuring applications perform efficiently under varying loads and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technical liaison with customers and partners to understand their workflows and integrate custom solutions that enhanced the overall functionality of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technical documentation for both internal teams and external stakeholders, outlining system architecture decisions, APIs, and user guides, thus enhancing clarity and facilitating knowledge transfer.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customer-facing engineering solutions that improved user satisfaction by directly addressing client needs through tailored and strategic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system observability and reliability, implementing monitoring solutions that proactively identified issues, thereby improving uptime and operational efficiency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adoption of new technologies, remaining versatile in expanding technical skillsets to align with industry best practices and emerging technology trends.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software solutions for the civil engineering sector, focusing on applications that streamline planning, bidding, and construction management processes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user-friendly web applications tailored for inspection and paperless contracting, utilizing cutting-edge web technologies such as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data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civil engineering experts to translate complex requirements into effective software features, driving innovation in a traditionally conservative industry through modern technology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efficiency of project workflows by automating construction management practices with integrated digital tools that minimized manual paperwork and improved compliance and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cross-disciplinary teams to ensure continuous delivery of solutions that met client needs while supporting fast-paced rapid iteration and agile methodologies in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rigorous testing, debugging, and deployment protocols to ensure the reliability and functionality of applications across diverse environments and user conditions in the civil engineering ROI.</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data-driven decision-making to optimize processes and applications, enhancing user experiences and ensuring that software solutions remained aligned with evolving civil industry standards and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training sessions for team members on best practices for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skill development and increasing overall productivity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understand project needs and revisions while ensuring that deliverables were aligned with client expectations and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project documentation and facilitated communication channels between stakeholders, ensuring clarity and transparency throughout software development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RESTful APIs to allow seamless communication between digital solutions in the construction planning scope, improving data accessibility and usability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focusing on customer satisfaction and user engagement, which cultivated stronger client relationships and ultimately translated into enhanced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