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Proven track record in designing and implementing automation, leveraging AI technologies for enhanced operational efficiency. Strong background in software engineering principles, proficient in Python, JavaScript, and Go. Highly skilled in building integrations and automating workflows, with a commitment to continuous improvement and innovation.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Ruby, Java, C#, TypeScript,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Node.js, React, Angular, Spring, Vue.js,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 Tools:</w:t>
      </w:r>
      <w:r w:rsidRPr="003813CA">
        <w:rPr>
          <w:rFonts w:ascii="Arial" w:eastAsia="Century Gothic" w:hAnsi="Arial" w:cs="Arial"/>
          <w:sz w:val="22"/>
          <w:szCs w:val="22"/>
        </w:rPr>
        <w:t xml:space="preserve"> Docker, Kubernetes, CI/CD, Git, Jenkins, Travis CI,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NLP, LLM, OpenAI GPT, Apache Airflow, AWS SageMaker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Splunk, Datadog, New Relic, Nagios,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streamline complex workflows, significantly enhancing operational efficiency across </w:t>
      </w:r>
      <w:r w:rsidRPr="003813CA">
        <w:rPr>
          <w:rStyle w:val="span"/>
          <w:rFonts w:ascii="Arial" w:eastAsia="Century Gothic" w:hAnsi="Arial" w:cs="Arial"/>
          <w:b/>
          <w:bCs/>
          <w:sz w:val="22"/>
          <w:szCs w:val="22"/>
        </w:rPr>
        <w:t xml:space="preserve">Technology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Employed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automate repetitive tasks and reduce manual intervention in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various internal tools and services using several RESTful APIs and </w:t>
      </w:r>
      <w:r w:rsidRPr="003813CA">
        <w:rPr>
          <w:rStyle w:val="span"/>
          <w:rFonts w:ascii="Arial" w:eastAsia="Century Gothic" w:hAnsi="Arial" w:cs="Arial"/>
          <w:b/>
          <w:bCs/>
          <w:sz w:val="22"/>
          <w:szCs w:val="22"/>
        </w:rPr>
        <w:t xml:space="preserve">event-driven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interoperability between diverse platforms and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incident trends, transforming data into actionable </w:t>
      </w:r>
      <w:r w:rsidRPr="003813CA">
        <w:rPr>
          <w:rStyle w:val="span"/>
          <w:rFonts w:ascii="Arial" w:eastAsia="Century Gothic" w:hAnsi="Arial" w:cs="Arial"/>
          <w:b/>
          <w:bCs/>
          <w:sz w:val="22"/>
          <w:szCs w:val="22"/>
        </w:rPr>
        <w:t xml:space="preserve">engineering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w:t>
      </w:r>
      <w:r w:rsidRPr="003813CA">
        <w:rPr>
          <w:rStyle w:val="span"/>
          <w:rFonts w:ascii="Arial" w:eastAsia="Century Gothic" w:hAnsi="Arial" w:cs="Arial"/>
          <w:b/>
          <w:bCs/>
          <w:sz w:val="22"/>
          <w:szCs w:val="22"/>
        </w:rPr>
        <w:t xml:space="preserve">system 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reduced recurring application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robust development lifecycle by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ensuring streamlined deployments and smooth integration of </w:t>
      </w:r>
      <w:r w:rsidRPr="003813CA">
        <w:rPr>
          <w:rStyle w:val="span"/>
          <w:rFonts w:ascii="Arial" w:eastAsia="Century Gothic" w:hAnsi="Arial" w:cs="Arial"/>
          <w:b/>
          <w:bCs/>
          <w:sz w:val="22"/>
          <w:szCs w:val="22"/>
        </w:rPr>
        <w:t xml:space="preserve">new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automation solutions and workflows, establishing a knowledge base that supports </w:t>
      </w:r>
      <w:r w:rsidRPr="003813CA">
        <w:rPr>
          <w:rStyle w:val="span"/>
          <w:rFonts w:ascii="Arial" w:eastAsia="Century Gothic" w:hAnsi="Arial" w:cs="Arial"/>
          <w:b/>
          <w:bCs/>
          <w:sz w:val="22"/>
          <w:szCs w:val="22"/>
        </w:rPr>
        <w:t xml:space="preserve">team 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accelerates onboarding processes for new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coding efficiency, fostering a culture of shared learning and adaptability to rapidly evolving tech landscapes.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an on-call rotation, providing critical support for production applications while driving continuous improvement through operational insights and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governance, privacy, and reliability standards by closely collaborating with the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Compliance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address potential vulnerabilities in automation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mentorship sessions to strengthen engineering standards, emphasizing code quality and testing practices within the automation and IT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operational efficiency through the application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enabling enhanced decision-making capabilities during incident analysis and response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staying abreast of emerging trends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maintain competitive edge in the field.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workshops to promote understanding of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among team members, focusing on maintainability and scalability of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decisions impacting system design, ensuring alignment with long-term </w:t>
      </w:r>
      <w:r w:rsidRPr="003813CA">
        <w:rPr>
          <w:rStyle w:val="span"/>
          <w:rFonts w:ascii="Arial" w:eastAsia="Century Gothic" w:hAnsi="Arial" w:cs="Arial"/>
          <w:b/>
          <w:bCs/>
          <w:sz w:val="22"/>
          <w:szCs w:val="22"/>
        </w:rPr>
        <w:t xml:space="preserve">business objectives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technological framework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strong </w:t>
      </w:r>
      <w:r w:rsidRPr="003813CA">
        <w:rPr>
          <w:rStyle w:val="span"/>
          <w:rFonts w:ascii="Arial" w:eastAsia="Century Gothic" w:hAnsi="Arial" w:cs="Arial"/>
          <w:b/>
          <w:bCs/>
          <w:sz w:val="22"/>
          <w:szCs w:val="22"/>
        </w:rPr>
        <w:t xml:space="preserve">communication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influence stakeholders at various levels, driving initiatives to adopt software engineering methodologies over traditional manual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establishing a culture of innovation by encouraging experimentation with new technologies and methodologies to continually enhance process </w:t>
      </w:r>
      <w:r w:rsidRPr="003813CA">
        <w:rPr>
          <w:rStyle w:val="span"/>
          <w:rFonts w:ascii="Arial" w:eastAsia="Century Gothic" w:hAnsi="Arial" w:cs="Arial"/>
          <w:b/>
          <w:bCs/>
          <w:sz w:val="22"/>
          <w:szCs w:val="22"/>
        </w:rPr>
        <w:t xml:space="preserve">efficiency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various internal tools for effective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workflows for civil engineering projects and supporting cross-functional teams in their planning and execution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deliver custom </w:t>
      </w:r>
      <w:r w:rsidRPr="003813CA">
        <w:rPr>
          <w:rStyle w:val="span"/>
          <w:rFonts w:ascii="Arial" w:eastAsia="Century Gothic" w:hAnsi="Arial" w:cs="Arial"/>
          <w:b/>
          <w:bCs/>
          <w:sz w:val="22"/>
          <w:szCs w:val="22"/>
        </w:rPr>
        <w:t xml:space="preserve">software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streamlining project execution and documentation processes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applications that automatically generate project reports and performance metrics, enhancing transparency and accountability in construction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to ensure seamless user experiences and reliability in project management solutions, focusing on high-quality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representatives to understand their needs, translating those into functional specifications for development teams, demonstrating strong client-facing skills.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DevOps teams to integrate automated testing and deployment processes within civil IT applications, ensuring robust software performance in real-world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tool functionalities by leveraging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integration with existing enterprise applications, increasing overall productivity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for users on new software tools, fostering effective adoption and encouraging a shift towards more innovative project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a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that streamlined documentation processes for bids and contracts, improving operational efficiencies in construction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changes and automated workflows in the project management suite, resulting in better resource allocation and team collaboration across disparate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application performance through routine monitoring and adjustments based on user feedback, ensuring continuous improvement and user satisfaction in civil engineering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insights into project performance, identifying bottlenecks and areas for improvement, thus steering project teams towards better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