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 development. Proven expertise in architecting enterprise-grade Salesforce solutions, mentoring teams, and optimizing performance with a strong focus on delivering exceptional user experiences in government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Apex, Java, JavaScript, HTML/CSS, Python, SQL,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Salesforce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Lightning, Salesforce Classic, Visualforce, Salesforce APIs, Salesforce DX, Data Loader, Salesforce Schema Builder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RESTful Services, GraphQL,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Docker, Kubernetes, Heroku, AWS, Azure DevOps,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Oracle, Salesforce Database,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Figma, Postman, Visual Studio Code,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tailored to government sectors, fostering significant improvements in user experience and modernizing citizen service delivery through innovative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design discussions that facilitated knowledge exchange, mentoring junior developers while promoting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off-platform architectural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ensuring code quality and application performance optimization for large-scale enterprise deployments within regulated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cross-functional teams to align business requirements with technical solutions, translating user needs into practical and efficient development processes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releases, leveraging newly introduced features to continuously enhance product capabilities and streamline existing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scalable applications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off-platform technologies, leading innovative technical integrations that improved overall system capacity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supporting major initiatives relating to government projects, actively participating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Clariti Enterprise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for the City of LA and ensuring project milestones were met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improvement, encouraging teams to test new processes and innovative approaches while providing insight and feedback during development to ensure successful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strategic refactoring, ensuring that all implemented solutions met the highest standards of quality and efficiency adhered to the complexities of government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successful discussions with customers and stakeholders to clarify project needs and expectations, resulting in continuous alignment between technical outcomes and user satisfaction with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challenges by rolling up sleeves to contribute hands-on coding efforts when necessary, demonstrating commitment to team success and project timelines alongside junior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compliance with best practices in software engineering, driving initiatives that supported agility and adaptability within rapidly changing project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evaluated the performance of junior developers, providing support and resources to help them advance their technical skills and overall contributions to team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effectively, creating custom applications that integrated seamlessly with government technologies to significantly enhance public services and facilitate smoother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through the adoption of modern libraries and frameworks, ensuring delivery of high-quality software products that meet user needs and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complex, scalable web applications to support digital solutions for planning and construction management within the civil IT sector,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and back-end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translating business needs into functional designs that aligned with efficient project management solutions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database schemas compatible with enterprise systems, ensuring data integrity and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civil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enhance digital platforms for planning, bidding, and inspection, ensuring tools met user needs while promoting an efficient digital transformation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members, sharing expertise in software development practices and facilitating professional growth within the team to foster a culture of innovation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methodologies relevant to civil IT, ensuring the team remained competitive and aligned with industry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using Agile methodologies, leading sprints, and enhancing team productivity while delivering impactful digital solutions efficiently to civil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processes for all developed applications, ensuring high-quality deliverables that met client expectations while reducing downtime and increasing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that significantly improved user interaction and engagement with products focused on enhancing planning and construction management for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to enhance the functionality and interactivity of applications, supporting better data management and user engagement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by facilitating communication among disparate groups to align goals and actions, ensuring project deliverables consistently met stakeholders' expectations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use of cloud services, aiding in the management and deployment of applications developed for essential civil engineering projects, improving productivity and user accessibility.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