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software engineer with 11 years of experience in web and mobile application development, specializing in SAP CPQ and backend development. Proven track record of leading teams, optimizing solutions, and transforming technical needs into successful implementations. Deep expertise in SAP CPQ 2.0 migration and extensive customizing and integration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HTML5, CSS3, SQL,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Node.js, React, Angular, jQuery, SAPUI5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SAP CPQ, SAP ECC, SAP CRM, Git, JIRA, Confluence,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CI/CD, Test-Driven Development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Servers:</w:t>
      </w:r>
      <w:r w:rsidRPr="003813CA">
        <w:rPr>
          <w:rFonts w:ascii="Arial" w:eastAsia="Century Gothic" w:hAnsi="Arial" w:cs="Arial"/>
          <w:sz w:val="22"/>
          <w:szCs w:val="22"/>
        </w:rPr>
        <w:t xml:space="preserve"> MySQL, PostgreSQL, MongoDB, Oracle, Redis, Microsoft SQL Server, Amazon RDS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CPQ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enhance product configuration processes, resulting in significant improvements in pricing accuracy and operational efficiency for client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legacy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CPQ 1.0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2.0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engine, ensuring smooth transitions for clients while reducing implementation challenges through meticulous planning and testing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backend solutions that integrated seamlessly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CPQ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enhancing performance and user experience considerably through efficient code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junior developers by establishing clear technical guidance and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CPQ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customization, fostering a collaborative environment conducive to skill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client workshops to gather requirements, which guided the technical discussions that led to tailored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CPQ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perfectly aligned with client needs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quote generation processes, significantly streamlining operational workflows and reducing manual errors and time spent on each quote.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optimize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CPQ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focusing on enhancing usability and client satisfaction through iterative feedback mechanisms.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CPQ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leveraging both unit and automated tests, ensuring high code quality and reducing post-deployment issues for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refine and finalize technical delivery on projects, ensuring stakeholder alignment on project timelines and deliverables throughout the development life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CPQ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by integrating advanced pricing algorithms into the platform, which optimized the overall configuration logic to meet complex client requirements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technologies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development processes, enhancing deployment efficiency and scalability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CPQ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beyond initial capacities.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Executive technology forums to discuss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CPQ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pipelines, ensuring alignment with market advancements and client expectations in delivery speed.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big data analytics to refine usage patterns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CPQ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analytical findings into actionable process improvements and enhanced client consultations.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CPQ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customization projects that greatly facilitated team onboarding and future project scaling, ensuring all stakeholders remained informed and aligned.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research initiatives into complementary technologies, exploring how advancements in cloud computing could further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 CPQ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 delivery options for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planning and construction management processes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responsive web applications for mobile devices tailored to contractor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understand requirements for digital solutions, ensuring development aligned with contractor workflows and actively shaping technical specifications based on client input.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rapid iteration and adaptation of software solutions, enhancing communication between cross-functional teams comprised of various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workflows in bidding and inspection management processes by developing custom mobile applications that streamlined project management and document tracking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collaborative team environment by mentoring junior developers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skill growth while emphasizing best coding practices and adherence to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 integrated various external services into our applications, which improved user experience for clients managing civil projects while centralizing data access.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for all software solutions, ensuring reliability and robustness of applications focused on digital civil IT solutions for effectively managing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training sessions on the application of our digital tools, enhancing client satisfaction and reducing onboarding time for new users by providing comprehensive usage guidelines.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and retrieval in civil project management systems, enhancing data integrity and user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performance improvements through code optimization that reduced application loading time, ensuring a smooth user experience even for complex data-driven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 project management, leading to collaborative sessions that propelled idea exchanges and aligned expectations between development and civil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opportunities to streamline project bidding processes through technology enhancements, leading to more efficient workflows and empowering clients with better bid management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