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applications, particularly in backend development using Rust. Adept at designing scalable systems and architectural frameworks, with a strong focus on API design, real-time event-driven systems, and PostgreSQL. Passionate about blockchain technologies and committed to delivering high-quality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JavaScript, TypeScript, Python, Go, Java, C++,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Actix, Tokio, Axum, Rocket, gRPC, GraphQL, WebAssembly,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SQLite,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RESTful APIs, Hexagonal Architecture, Domain-Driven Design, Scalability, Cloud 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Kubernetes, Terraform, AWS, GCP, Azure,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architecture for a high-traffic social networking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resilient and scalable service boundaries that enable seamless user interactions in real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facilitating efficient data retrieval and manipulation for mobile and web clients while adhering to the latest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Modelled robust,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as the central source of truth, optimizing queries for lower latency and improving overall application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messaging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event-driven workflows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Tokio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WebAssembly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for millions of users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DevOps and product leads to define service architecture, establishing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ownership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clear responsibilities across the engineering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promoting clean code practices and facilitating knowledge sharing within the backend team to enhance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drive quality assurance processes, reducing bugs and accelerating deployment cycles in a CI/CD environment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shaping the technology roadmap for the backend team, influencing critical architectural decisions and technology selections to promote long-term sustainability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cutting-edge technologies into the existing stack, enhancing system capabilities and ensuring competitive edge in the ever-evolving landscape of decentralized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system observability by implementing logging and monitoring solutions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issue resolution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Outlined strategies for optimizing database performance, focusing on indexing and query optimization to maintain highly efficient data flows across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agile ceremonies, fostering a culture of collaboration and transparency, facilitating adaptive planning, and iterating in line with dynamic business priorities and project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new technologies and methodologies, increasing team knowledge and driving innovation in backend development efforts to meet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complexity and improving maintainability of codebases for future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and standardized coding conventions and architectural guidelines within the engineering team to improve consistency and quality of deliverables.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systems for a civil IT company,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construction management that streamlined project coordination and execution for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development practices while building extensive architecture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messaging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notification handling systems that significantly improved communication efficiency among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gather requirements and define technical specifications, translating business needs into effective backend solutions that supported existing civil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manage large databases pertinent to construction projects, enhancing data access and reporting capabilities for project managers and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 sessions, ensuring adherence to best practices and advocating for continuous improvement in the development practices across teams 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enhance team collaboration and product delivery strategies, emphasizing quick iterations based on liaising closely with project managers and client representatives for timely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that focused on the design of microservices to modularize applications effectively, thereby ensuring easier maintenance and upgrade paths for the software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to ensure the integrity and reliability of software prior to deployment, enhancing user experience and trust in the digital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to automate the process of deploying updates to production, significantly reducing errors and enabling faster release cycles that kept pace with evolving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security in software design by implementing robust authentication methods and secure data handling practices to protect sensitive information from unauthorized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and architecture design, fostering a learning environment that encouraged knowledge sharing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 lifecycle planning, ensuring alignment of backend development objectives with business goals and client expectations, promoting a user-centric approach throughout all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