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Proficient in developing robust solutions utilizing Python, Docker, and pytest within Agile environments, with a keen focus on enhancing AI systems through functional testing and automation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C++, Rust, Go, Bash, Ruby,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pytest, Flask, Django, FastAPI, Pillow, asyncio, SQLAlchemy, Jupyter Notebooks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 GitHub Actions, Jenkins, Terraform, Dagger, Git Submodules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Black Box Testing, Code Coverage, Roo Code, Claude Code, coverage.py, gcov, kcov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Ubuntu, CentOS, Debian, Windows, macOS, Red Hat, Fedora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 &amp; Technologies:</w:t>
      </w:r>
      <w:r w:rsidRPr="003813CA">
        <w:rPr>
          <w:rFonts w:ascii="Arial" w:eastAsia="Century Gothic" w:hAnsi="Arial" w:cs="Arial"/>
          <w:sz w:val="22"/>
          <w:szCs w:val="22"/>
        </w:rPr>
        <w:t xml:space="preserve"> LLMs, Cursor, Pyproject.toml, Virtualenv, Pipenv, JIRA, Slack,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functional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components of AI-driven systems, ensuring robust verification across multiple codebases, significantly enhancing overall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and manage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that streamlined the testing processes, allowing for reproducibility and consistent environments which elevated the team’s output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code coverage reports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coverage.py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configured scoring criteria that align with industry benchmarks, contributing to improved code quality and reliability in deployment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Roo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iterative development processes, automating repetitive tasks and facilitating rich data generation for AI systems, thereby optimizing team productivity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seamless migrations of systems written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interpreting requirements effectively while applying knowledge of multiple coding languages and technologies to ensure real-time problem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provide feedback on improvements in both code quality and adherence to testing standards, utilizing strong communication skills to uplift the overall technical acumen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lifecycle of testing processes, advocating for best practices in software development and demonstrating the ability to adapt to evolving technologies,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enabling effective debugging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while optimizing environment setups and troubleshooting microservices and dependencies during testing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interpreting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requirements through sharp analytical skills, contributing to better designs and facilitating smoother transitions from concept to implementation in functional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workloads effectively, while enhancing team collaboration and responsiveness to project changes, thereby ensuring timely delivery of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leadership skills through mentoring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testing frameworks, ensuring high-quality deliverables and enhancing team knowledge breadth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and retrospectives to identify areas for improvement in both processes and technology, fostering an environment of continuous advancement and innovation in testing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final product assessments through functional testing insights, refining performance expectations, and enhancing customers' end-use experiences with AI systems by ensuring industry-standard reliability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team training sessions on emerging technologies and tools tailored for AI testing, promoting professional development and driving a collective commitment toward excellence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strategies for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to improve efficiency, automating test-case generation, and thereby increasing the capacity to handle complex testing tasks in shorter timeframes.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testing workflows and enhanced operational efficiencies within the civil IT space, fostering improved management of planning and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functional requirements for digital solutions in construction management,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drive iterative progress and integrate stakeholder feedback effectively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environments for simulation of civil IT applications, thereby reducing conflicts and ensuring consistent interactions across various system integrations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domain knowledge in civil IT solutions to assist the team in refining feature specifications, leveraging insights from planning, bidding, and inspection technologies to bolster functionality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testing of applications, identifying bottlenecks and enhancing data handling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overall reliability and speed of software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platforms by employing strategic thinking and technical skills, thereby revitalizing software environments to meet current industry standards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mobile applications, ensuring accessibility for customers in the civil engineering sector using industry-standard web technologies and aligning with user experience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testing frameworks for component interactions and functional performance of civil IT applications, which highlighted the importance of solid software architecture and design principles in final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team success by producing high-quality documentation and creating well-defined use cases, tremendously enhancing communication among development and management teams throughout the project.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project contributions and managing multiple branches that facilitated smooth collaborative efforts and reliable deployment processes across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maintain workflow visibility, adapting rapidly to changing project requirements with precision and focus.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problem-solving mindset to address complex integration issues, leveraging strong debugging skills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identify system flaws and suggest optimal solutions for application resilience.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