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experienced Software Engineer with over 11 years of expertise in developing scalable web and mobile applications. Proficient in Python, FastAPI, and multiple databases including PostgreSQL. Adept in AI frameworks and production systems, focusing on developing backend solutions and working with LangGraph for AI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SQL, JavaScript, HTML5, CSS3,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FastAPI, Django, Flask, Pandas, NumPy, LangGraph,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Oracle, Cassandra, Amazon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Terraform, Ansible, Visual Studio Code,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AI/ML Technologies:</w:t>
      </w:r>
      <w:r w:rsidRPr="003813CA">
        <w:rPr>
          <w:rFonts w:ascii="Arial" w:eastAsia="Century Gothic" w:hAnsi="Arial" w:cs="Arial"/>
          <w:sz w:val="22"/>
          <w:szCs w:val="22"/>
        </w:rPr>
        <w:t xml:space="preserve"> TensorFlow, PyTorch, Scikit-Learn, OpenAI GPT, RAG, Prompt Engineering, Text-to-SQL, Agent Orchestration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backend architectures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and scalable data processing for various AI-driven applications in a fully remote setup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for data exchange among frontend and backend systems, fostering communications via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performance through effective management of queries.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thorough prompt engineering techniques while developing AI agents based on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accuracy and responsiveness for user queries and interactions with AI workflows.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extensively with frontend teams to implement essential UI changes using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between technical execution and design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best practices in software engineering while applying a rigorous approach to code reviews, testing, and continuous integration/deployment pipelines to guarantee high-quality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troubleshooting efforts leveraging </w:t>
      </w:r>
      <w:r w:rsidRPr="003813CA">
        <w:rPr>
          <w:rStyle w:val="span"/>
          <w:rFonts w:ascii="Arial" w:eastAsia="Century Gothic" w:hAnsi="Arial" w:cs="Arial"/>
          <w:b/>
          <w:bCs/>
          <w:sz w:val="22"/>
          <w:szCs w:val="22"/>
        </w:rPr>
        <w:t xml:space="preserve">AI/Agentic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and mitigate performance bottlenecks, enhancing user experience by optimizing existing functionalities and system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sharing sessions to upskill engineering teams on </w:t>
      </w:r>
      <w:r w:rsidRPr="003813CA">
        <w:rPr>
          <w:rStyle w:val="span"/>
          <w:rFonts w:ascii="Arial" w:eastAsia="Century Gothic" w:hAnsi="Arial" w:cs="Arial"/>
          <w:b/>
          <w:bCs/>
          <w:sz w:val="22"/>
          <w:szCs w:val="22"/>
        </w:rPr>
        <w:t xml:space="preserve">LangGraph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surrounding frameworks, promoting enhanced collaborative efforts in deploying advanced AI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conducting sprints and stand-ups explicitly tailored toward achieving project milestones while adapting to rapid changes in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data processing techniques such as </w:t>
      </w:r>
      <w:r w:rsidRPr="003813CA">
        <w:rPr>
          <w:rStyle w:val="span"/>
          <w:rFonts w:ascii="Arial" w:eastAsia="Century Gothic" w:hAnsi="Arial" w:cs="Arial"/>
          <w:b/>
          <w:bCs/>
          <w:sz w:val="22"/>
          <w:szCs w:val="22"/>
        </w:rPr>
        <w:t xml:space="preserve">Text-to-SQL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allow natural language interfaces for database queries, streamlining user experience and increasing overall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microservices that employed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enhancing system portability and improving deployment flexibility across various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agent orchestration patterns for enhanced management of multiple agents within AI frameworks, streamlining operations, and fulfilling user queries intelligently.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automated test suites leveraging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integrated workflows, contributing to favorable deployment cycles and maintaining high software quality standards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production of AI systems focusing on reliability and scalability, while ensuring compliance with industry standards and best practices for system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code optimizations resulting in reduced latency and increased efficiency for backend services, thereby improving user satisfaction with AI functionalities deployed.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principles of DevOps in managing the CI/CD pipeline, facilitating rapid deployments and updates in sync with Agile development processes, resulting in increased project velocity.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essential digital solutions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diverse civil IT projects, enhancing planning, bidding, and construction management processes at Infotech Inc, an innovator in construction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translate them into technical applications, ensuring effective communication and successful deployment of software products in the civil engineering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SQL-based reporting tools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data analytics within planning and construction management, significantly improving project reporting timelines and accuracy.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designing and implementing user interfaces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user experience and responsive design in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key workflows related to document management systems using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which contributed to improved efficiencies in project inspection and paperless contracting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system integrations utilizing RESTful APIs, enhancing connectivity among various software solutions and third-party applications to facilitate more cohesive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and debugging of applications, emphasizing quality assurance to ensure software functionality met end-user requirements and reduced post-launch issues.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technical guidance to junior developers, enhancing skill levels and encouraging best practices in development processes, contributing to team cohesion and knowledge-sharing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visualization libraries to present complex data sets clearly and interactively in civil IT applications, thereby improving stakeholder decision-making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Combined functional and technical expertise to influence product development strategies, focusing on user needs and ensuring software solutions align with market demands and emerging trends.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CI/CD initiatives that automated deployment processes within the organization, enabling rapid release cycles and agile responsiveness to industry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evaluations and system optimizations to ensure applications remained efficient, scalable, and capable of handling large data sets typical of civil industry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