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applications. Proficient in TypeScript and Node.js, with a strong focus on delivering high-quality user experiences and scalable backend services. Demonstrated expertise in building production software, collaborating cross-functionally, and enhancing developer experience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C#,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Angular, Vue.js, Django, Spring,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CI/CD, Terraform,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DynamoDB, SQLite,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Postman, Figma, Slack, Visual Studio Code,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LoadRunner, Puppeteer, SonarQube, JMeter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end-to-end product solutions, effectively capturing user requirements from discovery to delivery while ensuring high standards of performance and reliability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 backend services to support various web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and efficient data management strategies to improve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 and design teams to translate customer needs into simple, scalable solutions,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frontend development projects to deliver high-quality user experiences with an emphasis on accessibility and UX best practices,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and reliability by implementing automated testing strategies and conducting code reviews, significantly reducing incidents and improving the overall quality of software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legacy code and streamline the codebase, applying solid engineering principles to reduce complexity and increase maintainability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tuning of applications through optimizations in database queries and application-level caching strategies to ensure optimal user interaction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deployment process to streamline workflow and enhance productivity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system architectures and APIs, enabling smoother onboarding for new team members and clearer communication with external stakeholders regarding product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frontend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assets and streamline the development workflow, simplifying the debugging and deployment processes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AI-augmented workflows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development speed while maintaining high-quality standards in codified practices and code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assess product functionality and usability, applying insights gathered to iterate on features and enhance the overall user experience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mentoring junior developers, helping them navigate technical challenges and adopt best practices in software engineering and development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tech stacks modernization by adopting new tools and methods that align with industry trends, enhancing system capabilities and developer effectiveness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security and secure coding practices, reinforcing the importance of protecting user data and application integrity across all development stages.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the civil IT sector, focusing on digital solutions for planning, bidding, and construction management, ensuring high standards of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fine-tune production workflows, enhancing project outcomes and creating actionable insights from user feedback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systems architecture to streamline backend services and ensure seamless integration with front-end applications, improving operational efficiency through optimized database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technologies in project delivery,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which enabled efficient resource allocation and superior performance management throughout software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quality assurance testing to uphold coding standards and help prevent regressions, facilitating the delivery of stable and performance-oriented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development tasks, ensuring alignment within the team to meet project timelines and goals consistently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user-focused frontend experiences,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ensuring designs catered to accessibility and user engagement best practices for applications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integration capabilities by developing and managing API services to support diverse functionalities within applications, ensuring robust communication and data exchange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teams, contributing to sprint planning, and stand-ups, and adopting lean development practices that maximized productivity and minimized waste in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adopting automated testing frameworks which enhanced product reliability and reduced manual testing efforts, leading to significant improvements in release cycles and deployment schedules.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personal and team development sessions to foster a culture of learning, sharing industry knowledge, and best practices within teams to elevate overall performance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migration projects by managing data transfers and ensuring system reliability during transitions, employing advanced tools for secure data handling and system uptime maintenance.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