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Senior Product Engineer with 11 years of extensive experience in developing robust web and mobile applications. Proficient in both frontend and backend technologies, including TypeScript, Python, and cloud services. Excellent track record in architecting solutions integrating AI capabilities and enterprise APIs, driving project success with a service-focused, innovative approach.</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Languages &amp; Frameworks:</w:t>
      </w:r>
      <w:r w:rsidRPr="003813CA">
        <w:rPr>
          <w:rFonts w:ascii="Arial" w:eastAsia="Century Gothic" w:hAnsi="Arial" w:cs="Arial"/>
          <w:sz w:val="22"/>
          <w:szCs w:val="22"/>
        </w:rPr>
        <w:t xml:space="preserve"> TypeScript, Python, Next.js, React, FastAPI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AWS, Lambda, API Gateway, DynamoDB, Secrets Manager, CDK, Serverless Framework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SQLite, NoSQL, Prisma, SQLAlchemy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AI &amp; ML Tools:</w:t>
      </w:r>
      <w:r w:rsidRPr="003813CA">
        <w:rPr>
          <w:rFonts w:ascii="Arial" w:eastAsia="Century Gothic" w:hAnsi="Arial" w:cs="Arial"/>
          <w:sz w:val="22"/>
          <w:szCs w:val="22"/>
        </w:rPr>
        <w:t xml:space="preserve"> Claude, OpenAI, Google APIs, LLM, Prompt Engineering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CI/CD:</w:t>
      </w:r>
      <w:r w:rsidRPr="003813CA">
        <w:rPr>
          <w:rFonts w:ascii="Arial" w:eastAsia="Century Gothic" w:hAnsi="Arial" w:cs="Arial"/>
          <w:sz w:val="22"/>
          <w:szCs w:val="22"/>
        </w:rPr>
        <w:t xml:space="preserve"> Docker, Terraform, Vercel, GitHub Actions, Continuous Integration</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shipped scalable web applications utilizing </w:t>
      </w:r>
      <w:r w:rsidRPr="003813CA">
        <w:rPr>
          <w:rStyle w:val="span"/>
          <w:rFonts w:ascii="Arial" w:eastAsia="Century Gothic" w:hAnsi="Arial" w:cs="Arial"/>
          <w:b/>
          <w:bCs/>
          <w:sz w:val="22"/>
          <w:szCs w:val="22"/>
        </w:rPr>
        <w:t xml:space="preserve">Next.js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user experience through strategic UI optimization and efficient integration with backend services.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RESTful APIs and microservices on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using </w:t>
      </w:r>
      <w:r w:rsidRPr="003813CA">
        <w:rPr>
          <w:rStyle w:val="span"/>
          <w:rFonts w:ascii="Arial" w:eastAsia="Century Gothic" w:hAnsi="Arial" w:cs="Arial"/>
          <w:b/>
          <w:bCs/>
          <w:sz w:val="22"/>
          <w:szCs w:val="22"/>
        </w:rPr>
        <w:t xml:space="preserve">Lambda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API Gateway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system efficiency by connecting enterprise applications smoothly with </w:t>
      </w:r>
      <w:r w:rsidRPr="003813CA">
        <w:rPr>
          <w:rStyle w:val="span"/>
          <w:rFonts w:ascii="Arial" w:eastAsia="Century Gothic" w:hAnsi="Arial" w:cs="Arial"/>
          <w:b/>
          <w:bCs/>
          <w:sz w:val="22"/>
          <w:szCs w:val="22"/>
        </w:rPr>
        <w:t xml:space="preserve">Salesforce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other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w:t>
      </w:r>
      <w:r w:rsidRPr="003813CA">
        <w:rPr>
          <w:rStyle w:val="span"/>
          <w:rFonts w:ascii="Arial" w:eastAsia="Century Gothic" w:hAnsi="Arial" w:cs="Arial"/>
          <w:b/>
          <w:bCs/>
          <w:sz w:val="22"/>
          <w:szCs w:val="22"/>
        </w:rPr>
        <w:t xml:space="preserve">LLM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capabilities into existing applications through prompt engineering, providing users with AI-driven insights, which increased user engagement and satisfaction considerably.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Constructed cloud infrastructure utilizing </w:t>
      </w:r>
      <w:r w:rsidRPr="003813CA">
        <w:rPr>
          <w:rStyle w:val="span"/>
          <w:rFonts w:ascii="Arial" w:eastAsia="Century Gothic" w:hAnsi="Arial" w:cs="Arial"/>
          <w:b/>
          <w:bCs/>
          <w:sz w:val="22"/>
          <w:szCs w:val="22"/>
        </w:rPr>
        <w:t xml:space="preserve">AWS CDK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Serverless Framework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scalable deployment strategies that support continuous integration and operational excellence across all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stakeholders to gather requirements and translate them into technical specifications, fostering a culture of innovation and teamwork, ultimately driving project success.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secure data handling in compliance with industry standards, utilizing </w:t>
      </w:r>
      <w:r w:rsidRPr="003813CA">
        <w:rPr>
          <w:rStyle w:val="span"/>
          <w:rFonts w:ascii="Arial" w:eastAsia="Century Gothic" w:hAnsi="Arial" w:cs="Arial"/>
          <w:b/>
          <w:bCs/>
          <w:sz w:val="22"/>
          <w:szCs w:val="22"/>
        </w:rPr>
        <w:t xml:space="preserve">OAuth 2.0</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effective credential management, building trust among users regarding data privacy.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developer tools and automation for internal productivity enhancement, promoting efficient workflows through CLI tools and scripting, thus streamlining team processes significantly.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Regularly conducted retrospectives post-launch to evaluate product impact, collect user feedback, and iterate on features based on real-world application effectiveness.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AI Accelerator discussions, sharing insights on integrating AI workflows into agile development, enhancing overall team capability and knowledge sharing.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mentorship to junior developers, facilitating growth in coding standards and best practices in cloud-based application development, nurturing a collaborative and knowledge-focused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modern design patterns and best development practices in building high-performance applications, ensuring maintainability and fueling continuous improvement in software solutions development.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end-to-end product deliverables, ensuring adherence to project timelines while fostering innovation through agile methodologies and iterative development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Initiated proactive troubleshooting and technical knowledge sharing within the team, resulting in improved debugging processes and quicker resolutions to complex technical challenges.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internal tooling that enhanced team productivity, enabling smooth AI-assisted workflows and promoting an innovative environment conducive to growth and adaptability in changing landscapes.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metrics and analytics post-launch to validate key features, adjusting based on real-time user data to continue improving application performance.</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web applications tailored for civil IT solutions, focusing on planning, bidding, and construction management, enhancing user engagement through intuitive design and seamless integration with backend systems.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various project stakeholders to translate civil engineering requirements into scalable software solutions, ensuring each application effectively meets operational needs based on precise specifications.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interactive data visualization tools using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libraries, facilitating better decision-making and operational efficiencies in construction and digital management processes across multiple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database design and implementation using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SQLAlchemy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maintaining data integrity while boosting the performance of civil IT applications for improved operational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automated testing frameworks and CI/CD pipelines, ensuring consistent and high-quality deployment of applications, significantly reducing the risk of errors in production environments.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Configured AWS services such as </w:t>
      </w:r>
      <w:r w:rsidRPr="003813CA">
        <w:rPr>
          <w:rStyle w:val="span"/>
          <w:rFonts w:ascii="Arial" w:eastAsia="Century Gothic" w:hAnsi="Arial" w:cs="Arial"/>
          <w:b/>
          <w:bCs/>
          <w:sz w:val="22"/>
          <w:szCs w:val="22"/>
        </w:rPr>
        <w:t xml:space="preserve">S3</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RDS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Lambda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optimal performance and security of applications, enhancing the data processing capabilities in multiple digital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daily stand-up meetings and agile sprints to discuss project progress and blockers, fostering an open communication environment that resulted in more agile response to issues.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Incorporated user feedback into ongoing development cycles, thus continuously improving the capabilities and features of civil IT solutions to ensure they effectively serve the target audience.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documentation of software development processes, ensuring knowledge transfer within the team and optimizing future application development efforts by sharing lessons learned.</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third-party services and APIs to enhance application capabilities, increasing flexibility and adaptability in civil IT applications, thereby improving UX for final users.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Regularly assessed software applications for scalability and responsiveness during peak usage, quickly addressing performance issues to mitigate risks in operation.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technical support and guidance during the project lifecycle, ensuring effective collaboration among multidisciplinary teams focused on delivering civil engineering projects with high precision.</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