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backend systems, infrastructure, and developer tooling. Adept at utilizing PHP, Python, Docker, and AWS for scalable solutions. Strong collaborator with a focus on security, reliability, and developer productivity.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Ruby, Go, TypeScript, SQL,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Terraform, Docker, Kubernetes, GCP,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DevOps, TDD, Bash Scripting, Git,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Elasticsearch,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Sentry, New Relic, Datadog, SonarQube, OWASP,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backend systems for payment processing,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robust, scalable infrastructure that enhances performance and maintains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improved efficient build and deployment pipelines using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increased developer productivity while ensuring seamless integration across teams and platforms in the Wag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cross-platform architecture that enables various engineering teams to collaborate effectively and maintain high service reliability while adhering to company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to foster best practices in infrastructure and platform design, focusing on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and maintainability in backend systems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platform roadmap balancing technical debt reduction and cost analysis through strategic planning and ongoing assessments of system capabilities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as code, facilitating rapid deployment processes while maintaining the reliability of underlying resources in the AWS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incident management processes, establishing observability and on-call tooling to ensure swift resolution of critical system outages and incidents affecting key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AI-powered solutions that dramatically enhanced platform quality and developer productivity, continually aligning modern practices with emerging technological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cross-team initiatives to establish a cohesive framework for utilizing developer tools across different platforms, ensuring consistency and collaboration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thorough testing and quality assurance standards in developing backend applications, which minimized bug regressions and maintained high levels of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championed a culture of continuous improvement by promoting tech hygiene and roadmap adherence, effectively contributing to the overall health of the organization’s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observability strategies,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transparency in system performance and facilitate quicker troubleshooting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procedures for bug detection and triage, ensuring quick turnaround in fixing issues and enhancing the overall reliability of the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security manager to integrate comprehensive compliance checks within the platform, thereby enhancing the overall security posture of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knowledge-sharing sessions which helped in disseminating crucial updates regarding infrastructure best practices and emerging trends within the platform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modular code that supports the construction management needs specific to Civil IT clients, thus enhancing overall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paperless contracting solutions that leverage innovative technologies in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efficiencies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various applications, fostering seamless deployment and scaling of solutions while adhering to the best containerization practices 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managing applications, implementing cost-effective cloud solutions while ensuring high availability and disaster recovery planning for critical systems and customer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manual efforts and minimizing errors during application rollouts for both web and mobile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agile best practices in the team, continuously promoting a culture of quality and accountability to enhance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for digital solutions, ensuring that deliverables meet client standards and project goals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contributing insights on technology choices and development strategies that align with Civil IT requirements and client expectations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Studied and applied various software development methodologies, primarily agile techniques, leading to improved response times and flexibility in meeting changing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management practices in ongoing projects, ensuring the integrity and security of sensitive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user manuals for solutions developed, ensuring comprehensive understanding and usability of systems by end users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researched and integrated new technologies that enhance project lifecycle processes, showcasing adaptability and a commitment to staying updated with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