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11 years of experience specializing in the design, development, and optimization of web and mobile applications. Deep expertise in Python, Java, SQL, leveraging strong analytical skills to deliver scalable solutions that enhance business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JavaScript, TypeScript, C#, Ruby,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React, Vue.js, Node.js, Express,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MongoDB, Redis, Apache Kafka, Amazon S3, ETL Tools,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Ansible, Terraform,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Tools:</w:t>
      </w:r>
      <w:r w:rsidRPr="003813CA">
        <w:rPr>
          <w:rFonts w:ascii="Arial" w:eastAsia="Century Gothic" w:hAnsi="Arial" w:cs="Arial"/>
          <w:sz w:val="22"/>
          <w:szCs w:val="22"/>
        </w:rPr>
        <w:t xml:space="preserve"> Visual Studio Code, Eclipse, PyCharm, JIRA, GitHub, Bitbucket, Figma,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at Blend360 that facilitated collaborative </w:t>
      </w:r>
      <w:r w:rsidRPr="003813CA">
        <w:rPr>
          <w:rStyle w:val="span"/>
          <w:rFonts w:ascii="Arial" w:eastAsia="Century Gothic" w:hAnsi="Arial" w:cs="Arial"/>
          <w:b/>
          <w:bCs/>
          <w:sz w:val="22"/>
          <w:szCs w:val="22"/>
        </w:rPr>
        <w:t xml:space="preserve">problem 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enhanced overall productivity within cross-functional teams while ensuring alignment with customer expectations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code with an emphasis on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leveraging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code reviews and best practices discussions among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 best practices along with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engage in </w:t>
      </w:r>
      <w:r w:rsidRPr="003813CA">
        <w:rPr>
          <w:rStyle w:val="span"/>
          <w:rFonts w:ascii="Arial" w:eastAsia="Century Gothic" w:hAnsi="Arial" w:cs="Arial"/>
          <w:b/>
          <w:bCs/>
          <w:sz w:val="22"/>
          <w:szCs w:val="22"/>
        </w:rPr>
        <w:t xml:space="preserve">collaborative problem 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 deadlines while maintaining a focus on delivering robust software that simplifies business planning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and design teams on Blend360’s core trades to translate complex business requirements into effective technical solutions, enhancing usability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data-intensive systems, applying strong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optimize database queries and improve system performance focused on financial data modeling for business intelligence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reusable backend systems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scalability and performance efficiency while managing software life cycle across various stages of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maintaining clean, maintainable code, utilizing modern frameworks to foster a culture of </w:t>
      </w:r>
      <w:r w:rsidRPr="003813CA">
        <w:rPr>
          <w:rStyle w:val="span"/>
          <w:rFonts w:ascii="Arial" w:eastAsia="Century Gothic" w:hAnsi="Arial" w:cs="Arial"/>
          <w:b/>
          <w:bCs/>
          <w:sz w:val="22"/>
          <w:szCs w:val="22"/>
        </w:rPr>
        <w:t xml:space="preserve">excellence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code development and technical practices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Automated deployment and integration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workflows and enhanced system reliability while facilitating seamless application scalability as demands increased.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stakeholders to gather requirements and feedback on deployed applications, fostering agile iterations and enhancing responsiveness to market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cross-team workshops aimed at improving collaborative efforts and adaptability to the evolving tech landscape by sharing insights and learning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customer outcomes through proactive troubleshooting of issues, ensuring seamless user experiences even post-deployment which fostered long-term client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projects, ensuring compatibility across various devices while enhancing user interface consistency and responsiveness across applications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talent within the team and ensuring collective adherence to the company’s strategic objectives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initiatives that improved application responsiveness, employing monitoring tools to identify bottlenecks and address potential issues well before end-user impact.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with peers, resulting in improved quality assurance processes that uphold the highest standards of software engineering integrity and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multiple software projects at Infotech that involved developing digital solutions for the construction industry, focusing primarily on effective data management and system integration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programming skills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maintain applications that streamline the planning and management processes during various construction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ensure that both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aligned perfectly with technical specifications and customer deliverables, showcasing adaptability in project 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digital transformation initiatives that made extensive use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efficiency while enabling a more flexible workspace for collaborative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data management by utilizing database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project’s long-term scalability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with clients to capture feedback and ensure the developed solutions met industry standards and exceeded customer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an Agile development environment, collaborating closely with product owners and other developers to prioritize features and ensure timely deliveries throughout each project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manage tasks, and integrate feedback into ongoing development efforts, resulting in improved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financial modeling techniques into applications that effectively represented real-time data insights, thus facilitating more informed decision-making within collaborative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end-users for newly developed systems in the construction management arena, ensuring they understood functionalities and could leverage technology for improved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various stakeholders, engaging them in discussions on project scope and direction to ensure technology integration met their specific needs and fostered clear communication throughout project 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throughout the software development life cycle by identifying critical issues early on, suggesting improvements, and actively collaborating with teams to implement effective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