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accomplished Senior Software Engineer with over 11 years of experience in software development, specializing in web and mobile applications. Proven track record in leading high-performing engineering teams to deliver scalable, secure enterprise solutions using advanced technologies such as Java, Python, and Azure. Strong expertise in Identity &amp; Access Management (IDM), cloud-native architectures, and GenAI applications, fostering a culture of innovation and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Azure DevOps,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Bitbucket,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Identity &amp; Access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IDM, CIAM, SAML, OAuth, OpenID Connect, RBAC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Best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SAST, DAST, Vulnerability Management, Secrets Management, Compliance Standards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Angular,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engineering team at Blend360, overseeing the complete software development life cycle, ensuring meticulous adherence to quality, reliability, and operational excellence across all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cloud-native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security, while optimizing for cost efficiency, resulting in improved system performance and reduced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Management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SSO, OAuth, and OIDC to enhance user experience and strengthen security measures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fostering a culture of knowledge sharing and continuous improvement, significantly enhancing team capabilities and project delivery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embedding security within the development pipeline using tools such as SAST and DAST to identify vulnerabilities during early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translating complex business requirements into technical strategies and execution plans that drive product innovation and market relevance.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automation processes,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reducing the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practical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 cases, integrating AI services within existing platforms to enhance developer productivity and facilitate intelligent workflows and data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high-availability, secure, distributed systems, ensuring robust architecture that meets both functional and non-functional requirements in conjunction with operational monitoring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performance reviews and succession planning for engineering staff, establishing clear career paths and fostering talent development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assess risks and communicate trade-offs, ensuring project transparency and alignment with business objectives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learning by implementing initiatives such as hackathons and tech talks, encouraging innovation and collaboration within teams while expanding skill sets across various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strategies based on metrics and KPIs, to refine project strategies and enhance team efficiency and effectiveness in delivering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partnerships with key product and business teams to align technical capabilities with market trends and opportunities, driving the execution of innovation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operational excellence metrics and reporting frameworks that foster accountability and deliver insights for ongoing performance improvements across the engineering functions.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improving system performance and user engagement in civil engineering solutions for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architecture, promoting modular development and enhancing maintainability and scalability of applications, resulting in improved project agility and deployment speed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feedback sessions to identify gaps in coverage for engineering solutions, incorporating insights into product development for improved user experience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deployments, allowing for expedited feature releases and consistent integration of code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system design choices,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best practices were embedded in all aspects of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integrate user feedback into product design, enhancing platform functionality for contractual and bidding processes that adhered to civil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for deployed solutions, addressing system issues and implementing patches to maintain operational integrity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documentation for software functionalities, serving as a reference for maintenance teams and ensuring knowledge transfer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 of repetitive tasks, enhancing efficiency in the deployment process and reducing manual intervention necessary for system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effective working relationships with stakeholders from various departments, facilitating discussions to ensure that technology solutions meet business needs across multiple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 solutions for field operations, ensuring mobile access to project data and management tools, significantly enhancing on-site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ensured adherence to best coding practices, collaborating with team members to reinforce coding standards and minimize technical debt in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