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Senior Machine Learning Engineer with 11 years of experience in software development, specializing in scalable infrastructure, model optimization, and deployment in web and mobile applications. Proficient in leading MLOps and building robust CI/CD pipelines, with a passion for harnessing AI to enhance creative tools for musicians and producers.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JavaScript, C++,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XGBoost, LightGBM,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Terraform, Ansible, Git,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IBM Cloud, DigitalOcean,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Technologies:</w:t>
      </w:r>
      <w:r w:rsidRPr="003813CA">
        <w:rPr>
          <w:rFonts w:ascii="Arial" w:eastAsia="Century Gothic" w:hAnsi="Arial" w:cs="Arial"/>
          <w:sz w:val="22"/>
          <w:szCs w:val="22"/>
        </w:rPr>
        <w:t xml:space="preserve"> Apache Spark, Hadoop, Kafka, Airflow, SQL,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 Deployment &amp; Monitoring:</w:t>
      </w:r>
      <w:r w:rsidRPr="003813CA">
        <w:rPr>
          <w:rFonts w:ascii="Arial" w:eastAsia="Century Gothic" w:hAnsi="Arial" w:cs="Arial"/>
          <w:sz w:val="22"/>
          <w:szCs w:val="22"/>
        </w:rPr>
        <w:t xml:space="preserve"> FastAPI, Flask, MLflow, Grafana, Prometheus, Seldon, TensorFlow Serving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to enhance model training utilization, leveraging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ETL processes, leading to improved data handling and processing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frameworks for deploying models on both edge devices and various cloud platforms, integrating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ensure consistent application across environments and improve deployment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research teams to advocate for and facilitate the transition of experimental models into production-ready systems, focusing on optimizing performance through advanced tuning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establish CI/CD pipelines for ML models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code progression maintained high quality through automated testing and rigorous validation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solutions to track model performance and accuracy over time, employing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insightful visualization and proactive prompt generation for maintenance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in best practices for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cultivating a culture that prioritizes reliability, efficiency, and innovative thinking in the deployment and management of machine learning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cross-team collaborations to align on features and user focusing requests while addressing practical challenges faced by musicians within the tooling environment, demonstrating adaptability and user empathy.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overall performance of ML models by integrating state-of-the-art optimization techniques and conversion tools tailored for production readiness, facilitating a strong bridge between research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new tools and architectures that significantly reduced operational overhead and improved model management capabilities, contributing to a more agile development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automated solutions for model validation and versioning, ensuring that teams could revert back to previous versions seamlessly while continuous integration processes were in operation.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guidelines for ML workflows and infrastructures to establish best practices and knowledge sharing across the organization, promoting transparency and shared understanding among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trends in machine learning and AI, consistently applying findings to refine and enhance existing models and infrastructure operations, ensuring state-of-the-art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model optimization strategies for latency and resource management, utilizing platform-specific tools to yield the best-performing solutions tailored to end-user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creating a conducive remote working environment that fosters creativity and encourages collaboration, ensuring that teams remain engaged and productive despite geographic barriers.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training modules and workshops that enhanced team capability in using advanced tools and frameworks, increasing the collective skill set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scalable software solutions for civil engineering projects, focusing on automation in construction management and paperless systems that streamlined traditional workflows and enhanced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cloud-based applications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delivery in civil IT environments, aligning solutions with client needs in bidding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algorithms into company-specific tools to facilitate more informed decision-making processes, enabling users to leverage data for predictive analysis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gathering requirements that shaped product development within the civil IT domain, illustrating a commitment to understanding user-driven needs and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optimization strategies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improve data retrieval times and application response rates in high-load usage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define and agree on product vision and strategy, ensuring alignment between technology capabilities and market demands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contributed to team development by sharing insights on best practices in software engineering principles and civil IT specifics to elevate overall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an Agile environment, participating in sprint planning and retrospective meetings to continuously improve development processes and team productivity, ensuring timely project delivery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for technical documentation aimed at training and guiding both clients and internal staff on the effective use of software solutions developed, enhancing user experience and knowledge transfer.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front-end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provide intuitive user experiences in construction management tools, contributing to program acceptability and adoption rates among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establishment of a DevOps culture within the organization, promoting smooth collaboration between development and operational teams while ensuring rapid iterations on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and debugging sessions, addressing runtime errors and optimizing application flow to ensure systems ran smoothly and met the high standards expected in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