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on web and mobile applications. Proficient in designing and automating ML Ops pipelines and building reliable infrastructure using AWS services. Strong collaboration and problem-solving skills with a commitment to innovation and best practices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JavaScript, SQL, Scala, Bash,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Scikit-learn, Keras, MLflow, SageMaker, Apache Spark, H2O.ai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 Technologies:</w:t>
      </w:r>
      <w:r w:rsidRPr="003813CA">
        <w:rPr>
          <w:rFonts w:ascii="Arial" w:eastAsia="Century Gothic" w:hAnsi="Arial" w:cs="Arial"/>
          <w:sz w:val="22"/>
          <w:szCs w:val="22"/>
        </w:rPr>
        <w:t xml:space="preserve"> AWS, Terraform, Docker, Kubernetes, AWS CDK, CloudFormation,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Jenkins, CircleCI, Travis CI, GitLab CI, Bitbucket Pipelines, Argo CD, Spinnaker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S3, Glue, Redshift, PostgreSQL, MySQL, DynamoDB, Elasticsearch,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ML 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support comprehensive model training, validation, and deployment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significantly enhancing the performance of our </w:t>
      </w:r>
      <w:r w:rsidRPr="003813CA">
        <w:rPr>
          <w:rStyle w:val="span"/>
          <w:rFonts w:ascii="Arial" w:eastAsia="Century Gothic" w:hAnsi="Arial" w:cs="Arial"/>
          <w:b/>
          <w:bCs/>
          <w:sz w:val="22"/>
          <w:szCs w:val="22"/>
        </w:rPr>
        <w:t xml:space="preserve">data lakehouse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operationalize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by integrating model training and deployment processes with extensive automation methodologies, ensuring optimized and reliable outcomes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CI/CD workflows to automate model packaging, testing, and deployment procedures, which improved the efficiency and reliability of our </w:t>
      </w:r>
      <w:r w:rsidRPr="003813CA">
        <w:rPr>
          <w:rStyle w:val="span"/>
          <w:rFonts w:ascii="Arial" w:eastAsia="Century Gothic" w:hAnsi="Arial" w:cs="Arial"/>
          <w:b/>
          <w:bCs/>
          <w:sz w:val="22"/>
          <w:szCs w:val="22"/>
        </w:rPr>
        <w:t xml:space="preserve">machine learning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in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of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and facilitated better management of production environments across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alerting strategies for production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utilizing tools like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SageMaker Model Registry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 and governance standards were consistently met throughout the model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in model versioning and lineage tracking using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management of predictive models and data throughout their development and operational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r w:rsidRPr="003813CA">
        <w:rPr>
          <w:rStyle w:val="span"/>
          <w:rFonts w:ascii="Arial" w:eastAsia="Century Gothic" w:hAnsi="Arial" w:cs="Arial"/>
          <w:b/>
          <w:bCs/>
          <w:sz w:val="22"/>
          <w:szCs w:val="22"/>
        </w:rPr>
        <w:t xml:space="preserve">ML 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fostered knowledge sharing across teams, and contributed to an inclusive environment that encouraged innovation and continuous improvement within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security and compliance to our </w:t>
      </w:r>
      <w:r w:rsidRPr="003813CA">
        <w:rPr>
          <w:rStyle w:val="span"/>
          <w:rFonts w:ascii="Arial" w:eastAsia="Century Gothic" w:hAnsi="Arial" w:cs="Arial"/>
          <w:b/>
          <w:bCs/>
          <w:sz w:val="22"/>
          <w:szCs w:val="22"/>
        </w:rPr>
        <w:t xml:space="preserve">ML 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processes, ensuring that all deployed models adhered to established enterprise risk and governance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new </w:t>
      </w:r>
      <w:r w:rsidRPr="003813CA">
        <w:rPr>
          <w:rStyle w:val="span"/>
          <w:rFonts w:ascii="Arial" w:eastAsia="Century Gothic" w:hAnsi="Arial" w:cs="Arial"/>
          <w:b/>
          <w:bCs/>
          <w:sz w:val="22"/>
          <w:szCs w:val="22"/>
        </w:rPr>
        <w:t xml:space="preserve">feature 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enhance data reusability and accessibility for various data science initiatives, thus promoting better model performance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practices, including sprint planning and retrospectives, collaborating closely with product managers to align engineering efforts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response times for deployed models by defining automation functions to optimize retraining processes based on model drift and performance metrics, enhancing the operational capabilities of our </w:t>
      </w:r>
      <w:r w:rsidRPr="003813CA">
        <w:rPr>
          <w:rStyle w:val="span"/>
          <w:rFonts w:ascii="Arial" w:eastAsia="Century Gothic" w:hAnsi="Arial" w:cs="Arial"/>
          <w:b/>
          <w:bCs/>
          <w:sz w:val="22"/>
          <w:szCs w:val="22"/>
        </w:rPr>
        <w:t xml:space="preserve">ML 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data 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within our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leveraging tools such as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ingestion and processing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comprehensive framework for </w:t>
      </w:r>
      <w:r w:rsidRPr="003813CA">
        <w:rPr>
          <w:rStyle w:val="span"/>
          <w:rFonts w:ascii="Arial" w:eastAsia="Century Gothic" w:hAnsi="Arial" w:cs="Arial"/>
          <w:b/>
          <w:bCs/>
          <w:sz w:val="22"/>
          <w:szCs w:val="22"/>
        </w:rPr>
        <w:t xml:space="preserve">model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it into existing workflows to enhance accountability and traceability throughout the data science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technical standards for the team, which laid the groundwork for future </w:t>
      </w:r>
      <w:r w:rsidRPr="003813CA">
        <w:rPr>
          <w:rStyle w:val="span"/>
          <w:rFonts w:ascii="Arial" w:eastAsia="Century Gothic" w:hAnsi="Arial" w:cs="Arial"/>
          <w:b/>
          <w:bCs/>
          <w:sz w:val="22"/>
          <w:szCs w:val="22"/>
        </w:rPr>
        <w:t xml:space="preserve">ML 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developments and onboarding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digital solutions for civil IT projects utilizing technologies that facilitate planning, bidding, and construction management, streamlining processes and reducing project turnaround times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RESTful APIs for application interaction, which enhanced the overall functionality of web and mobile applications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solutions that met compliance needs for construction management software, focusing on real-time data processing and reporting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deployment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development activities with industry standards for quality assurance in software products predominantly used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Balanced many concurrent projects by employing agile methodologies and effective project management skills, fostering collaboration among engineering and operations teams to achieve project delivery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database management initiatives, optimizing queries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data retrieval speeds for applications supporting civil engineering operations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pipelines for ETL processes that integrated project data from multiple sources, ensuring accuracy and consistency across applications used in digital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particularly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environment setups for software development and greatly reduced the discrepancies encountered between development and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machine learning for predictive analysis as part of digital transformation in civil engineering projects, leveraging libraries such as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risks and improve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significant knowledge sharing sessions with colleagues to enhance team capabilities in software development and emerging technologies relevant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user acceptance testing (UAT) processes to ensure product quality, interfacing directly with stakeholders to refine solutions based on user feedback and technical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project management frameworks into software development practices to ensure timely delivery and adherence to budgets on civil IT projects, enhancing overall project governance and accountability.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