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applications. Expert in Kotlin, GraphQL, and AWS, with a track record of delivering scalable solutions. Collaborative team player focusing on elegant, efficient designs in fast-paced fintech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TypeScript, Java, Python, JavaScript,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Redux, MobX, Ktor, JUnit, Kotest, TestContainers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GitHub Actions, AWS,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GraphQL, RESTful APIs, WebSockets, gRPC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APIs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AWS for financial services applications, ensuring high availability and performance through efficient architecture design and development practices. Collaborated closely with cross-functional teams including product management and UX to meet diverse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seamless integration and deployment of services within the company's cloud infrastructure, which resulted in improved operational efficiency and reduced deployment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microservices architecture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handling while ensuring secure, efficient communication between services, enhancing the product offerings in the financial domain with rapid feature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faster deployment cycles and reducing logistical overhead associated with traditional deployment strategies while maintaining quality and standards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TestContainers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practices that improved the reliability of new features while significantly reducing production bugs reported post-deployment and enhancing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designers to refine user experience through reusable components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more intuitive user interface across applications employed in various financial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effective data modeling techniques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that all application data is managed and consumed optimally while collaborating with data architects to address data integrity and accessibility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guided developers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that ensured adherence to coding standards, improved code quality, and facilitated knowledge sharing within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refine processes and integrate a Kanban approach, enabling the team to adapt quickly to changing project requirements while improving overall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discussions surrounding the infrastructure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microservices, emphasizing security, efficiency, scalability, and cost-effectiveness in the design and execution of solutions addressed for the company’s financial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internal tools for monitoring and managing deployed services through dashboards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customized analytics powered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operational visibility and responsiveness of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discussions addressing feature requests and provided estimates for expansive product capabilities, assuring alignment of engineering efforts with business needs and driving collective ownership of product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developing their technical skills, emphasizing collaborative problem-solving techniques and maintaining a culture of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 performance through profiling and troubleshooting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systems were resilient and responsive under heavy load conditions while completing tasks efficiently.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 internal tool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workflows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context, facilitating better communication and efficiency among planning and construction management teams while enhancing usability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multiple applications, improving data retrieval speed while ensuring the integrity of financial transactions processed through platforms designed for business and consumer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to design RESTful services to support efficient user data access and improve the overall performance of civil contracting solutions through technology-driven enhancements and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newer frameworks, reducing technical debt and resulting in improved maintainability and scalability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focused on inspection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to gather requirements and provided technical insights on the software development lifecycle to ensure high-quality deliverables were met on time in line with client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sprints focused on developing UI features aligned with both frontend and backend infrastructure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simplified interactions for contractors and compliance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developed features and training sessions for end-users, ensuring proper understanding and utilization of software tools created to optimize civil engineering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testing protocols for new products ensuring compliance with established QA methods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providing actionable feedback to enhance the overall product quality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Role in launching new features to existing platforms that allowed for paperless transactions between contractors and clients, significantly streamlining the procurement process and improving user satisfaction through reduced processing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the QA team to troubleshoot issues and employ a best practices approach in defect reduction through targeted testing methodologies, enhancing product reliability and client trust.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that educated cross-functional teams on new technologies and methodologies relevant to project goals, thus catering to the ongoing training needs of software and digital solutions in civil administration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tailored for a collaborative environment within projects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ensuring milestones needed for development cycles were consistently met while adapting to changes in project objectives.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