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11 years of experience specializing in backend development and cloud-native architectures. Proven expertise in Java, Micronaut, and distributed systems. Strong collaborative mindset with a focus on quality and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Micronaut, PostgreSQL, Redis, Kubernetes, Helm,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 5, RestAssured, Testcontainers, WireMock, SonarQube, Checkstyle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Argo CD, GitOps, Docker, AWS, HashiCorp Vault,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OpenAPI, Contract-First Design, Flyway, Observability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Miro, ServiceNow, Mattermost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Micronaut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and maintaining robust APIs and efficient data persistence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cloud-native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following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specifications, ensuring seamless integration with client applications while maintaining high-quality standards through comprehensive unit and integration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 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RestAssured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testing and deployment processes that improved software delivery efficiency and quality across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cross-organizational stakeholders to communicate project status, address concerns, and facilitate software delivery aligned with regulatory requirements. Proactively proposed optimizations for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managed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 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and secure deployments in a distributed environment while adhering to best practices in DevOps and CI/CD.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architectural discussions, contributing to defining best practices and coding standards which improved the maintainability and quality of the codebase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a continuous improvement culture, actively sharing lessons learned and optimizing engineering processes for team productivity and quality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for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HashiCorp Vault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sensitive configuration and secrets, thus ensuring the integrity and security of backend services deployed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Loki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and logging, which enhanced observability of microservices and facilitated quick response to production incidents and performance bottlenecks.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changing requirements and evolving technologies, demonstrating an aptitude for quickly learning new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Flyway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schema migrations, thereby enhancing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engineers on coding best practices and collaborative software development techniques, fostering a culture of learning and skill enhancement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emphasizing transparency, accountability, and prioritization of tasks to achieve timely delivery of quality software solutions in a highly regulated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communication with delivery partners and ensured alignment on project priorities while actively contributing to risk management and mitigation strategies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testing automation within the team,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Testcontainers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WireMock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testing of cloud-based services and APIs, thus improving deployment cycle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Confirmed all technical deliverables aligned with business recovery planning outcomes, facilitating a proactive approach to compliance and regulatory adherence in a dynamic financial services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performance and reliability of applications designed specifically for the construction and civil IT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technical requirements for projects related to civil IT, focusing on digital solutions for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databases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effective data modeling strategies, ensuring data integrity and availability for applications in construction management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for web applications by integrating backend services with frontend technologies, thereby improving customer interaction with complex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while ensuring that extensive end-to-end testing was conducted to validate application functionality and performance prior to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project from legacy systems to cloud-based platforms, enhancing processing capabilities and operational efficiencies through advanced software architectures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throughout the project lifecycle to gather requirements and propose technology solutions that optimize construction and project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for project delivery which led to improved team collaboration and faster turnaround times in delivering software solutions to clients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thus facilitating consistent deployment environments across development, testing, and production, which streamlined development cycles for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third-party APIs and web services, integrating them into existing platforms for civil project management, which provided enhanced functionalities to end-users as well as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solutions, ensuring that knowledge transfer and project continuity were maintained, thereby mitigating risks in project management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for end-users, facilitating a smooth transition to new tools and software systems which improved overall productivity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