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Java, Spring, REST, SOAP, CI/CD practices, and DevOps methodologies. Strong background in delivering high-quality solutions for government projects, particularly in the Department of Veterans Affairs. Adept at collaborating with cross-functional teams, identifying technical requirements, and developing software that meets diverse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HTML5, CSS, PHP, SQL,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REST, SOAP, Jersey, Spring Boot, jMeter,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Jenkins, Docker, Kubernetes, CI/CD, AWS, EFK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PostgreSQL, MySQL, MongoDB, SQLite, Redis, NoSQL,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Functional Testing, Integration Testing, Behavior Driven Development (BDD), Test Driven Development (TDD), Selenium, Cucumber, Load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complex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system performance and reliability through efficient coding practices and adherence to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create modular applications, fostering better maintainability and facilitating rapid iteration through agile methodologies and incremental development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facilitate seamless data exchange between web applications and backend services, ensuring high availability and reliability in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complete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lifecycle by collaborating with operations teams, integrating CI/CD pipelines, and employing automated testing frameworks to enhance overall software delivery and quality assurance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debugging sessions and code reviews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quality and security standards are met while supporting team members and junior developers during software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within cross-functional teams by participating in sprint planning sessions, refining user stories, and prioritizing requirements based on client needs and feedback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database optimization techniques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resulting in improved data retrieval times and effective resource management across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containerization approaches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deploying microservices architecture that minimized environment inconsistency and simplified application scalability and orchestration across development and production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testing, establishing metrics and benchmarks to verify software behavior under various load conditions; adjusted frameworks based on telemetry to enhance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documentation, including design documents and user manuals, ensuring a clear understanding of system architecture and functionality among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behavior-driven and test-driven development practices to guarantee software reliability, employing automation tools and frameworks that reduced regression testing times and improved overall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sharing knowledge of best practices and guiding them through complex coding tasks, fostering a culture of growth and teamwork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architecture to identify potential risks, proposing mitigation strategies that strengthened security measures and compliance with governmental policies and standards as required for federal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libraries and tools within development workflows, emphasizing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authentication processes across applications, ensuring client requirements were met comprehensively.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sprints within a scaled agile framework, contributing to discussions that shaped product backlog and defined project deliverables with strict adherence to security protocols.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targeting civil IT applications, focusing on enhancing efficiency in planning and management of construction projects, thereby improving operational workflows for numerous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teams, translating user needs into functional specifications, developing resultant technical solutions that increased system usability and performance for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interfaces for bidding and contracting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streamlined processes for stakeholders and clients across varying civil engineering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debugged software components throughout the development cycle,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tests to validate functionality and maintain quality assurance standards in deployment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practices, writing detailed scripts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easy deployment of code changes, reducing downtime during production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optimizing data retrieval processes and streamlining information flow for construction management platforms and documentation purposes.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and user manuals, ensuring clarity in operations and technical workflows which supported both team members and external stakeholders in utilizing created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including daily stand-ups and sprint retrospectives, actively advocating for process improvements and efficiency gains within software development practices and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timely support and troubleshooting for integrated systems deployed in civil environments, fostering positive client relations and satisfaction through effective problem resolution.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audits and compliance checks, ensuring developed software adhered to industry standards, government regulations, and client specifications regarding security and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constructing dynamic web interfaces, enhancing interactivity and user experience, thus ensuring client satisfaction and repeat business in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knowledge-sharing sessions on software development best practices, encouraging a collaborative learning environment and integration of modern software development methodologies among team members and junior staff.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