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of extensive experience in software development focused on web and mobile applications, utilizing a diverse range of technologies and frameworks. Proven expertise in Java and GIS software development using ArcGIS, PostGIS, and cloud services like AWS, complemented by strong problem-solving abilities and innovative design skills in geographical information systems and application ecosystems.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C#, Python, SQL, Swift, TypeScript,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NextJS, ExtJS, OpenLayers, React Native, Node.js, Spring,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GIS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ArcGIS, PostGIS, GeoServer, MapServer, ArcPy, ESRI File Geodatabases, Oracle Spatial, Google Maps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SQL Server, Firebase, DynamoDB,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CI/CD, Docker, Kubernetes, Jenkins, Terraform,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Eclipse, IntelliJ, VS Code, Ansible, JUnit, Selenium,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modern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ensuring responsive and accessible interfaces aligned with department standards and user expectations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retrieval efficiency and integrating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geospatial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sources vital for departmental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advanced troubleshooting and root cause analysis for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issues, ensuring quick resolution and continuous enhancement in operational capabilities for federal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automated testing frameworks that significantly increased the reliability and performance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improving system scalability and user satisfaction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CI/CD pipeline optimizations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streamlined deployment processes that minimized downtime and elevated the overall project workflow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within the company.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during Agile Scrum processes, effectively mentoring junior developers and fostering a culture of knowledge sharing and continuous improvement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mobile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seamless user experiences that integrate efficiently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ArcGIS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enhanced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 to support complex analytical features in applications that facilitate efficient data management and geospatial operations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assessments and produced comprehensive documentation for project stakeholders, fostering clear communications regarding application capabilities and system enhancements applicable to ongoing project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tuning strategies for applications by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operational efficiencies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managing legacy framework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application security, assuring compliance with various regulations while enhancing code quality and performance throughout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Supervised the configuration and performance optimization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ArcGIS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significantly improved operational reliability and user experience within geospatial systems supported by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continuous integration of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into organizational standards, adapting new technologies that respond to evolving federal agency project requirements and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 application delivery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that ensured data protection and application integrity across enterprise solutions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 capabilities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ongoing engagement with technical stakeholders to clarify project scopes, deliverables, and timelines, enhancing customer satisfaction through responsive project and expectation management.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centered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 technology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planning and inspection processes for civil IT projects that transformed operational workflows and stakeholder engagements.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integrate digital solutions for construction management, ensuring seamless project execution and data accuracy across various public infrastructure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web mapping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ArcGIS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project milestones and enhance user interaction with geospatial datasets, fostering better decision-making in team collaborations.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collaborated with team members to refactor and modernize legacy systems, ensuring robustness and operational continuity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used in municipal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the deployment of digital solutions for bidding processes,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automated features that minimized administrative burdens on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data migrations and processing tools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accurate geospatial data handling in compliant formats for civil architecture and construction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software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software development best practices, enhancing team performance and fostering a collaborative learning environment that benefitted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APIs that interfaced with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 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workflows and enhancing interoperability between systems and staff across public project contracts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 functions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implementation.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analyze project requirements, delivering tailored solutions that improved users' operational efficiencies as well as the processing of civil data for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deploying applications using cloud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project architectures were cost-effective while maintaining high levels of performance and scalability for interactive geospatial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government projects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stakeholder engagement through direct communication and alignment of goals with comprehensive application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tools for paperless contracting processes, leveraging software engineering practices to digitize traditional workflows and enhance the efficiency of public project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