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software development, specializing in web and mobile applications. Proficient in full-stack development with a strong focus on blockchain, microservices, and distributed systems. Demonstrated ability to design and implement high-quality, user-centric software solutions that enhance customer experience and reliability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Ruby, C++,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Vue.js, Angular,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RESTful APIs, GraphQL,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Bitcoin, Smart Contracts, EVM, Web3.js, IPFS, Cryptography, Chainlink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Terraform, Ansible, Travis CI, CircleCI, Selenium,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core components for Onramp and Offramp services, enhancing customer flow between fiat and cryptocurrency ecosystems through reliable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experience by implementing user-centric design practices while collaborating effectively with product managers and UX designers, ensuring all requirements were met through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distributed systems that efficiently handled high volumes of transactions while maintaining integrity and security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into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and scalability in line with industry best practices for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reliability significantly while adhering to high-quality coding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decision-making processes regarding developer tooling, advocating for innovations that streamline operations and enhance team efficiency using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coding standards while encouraging a culture of collaborative programming, which led to a significant enhancement in code quality and team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various customer applications, including integrations with third-party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optimization for applications, ensuring a seamless user experience during high-traffic events through careful load testing and monitoring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for junior developers, fostering an environment of continuous learning and addressing technical and soft skill development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meetings and agile ceremonies, translating complex technical requirements into actionable tasks for cross-functional team members during project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blockchain team, gaining hands-on experience in building applications that interact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compatible architectures through innovative smart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trends in the blockchain space, applying knowledge to improve product offerings and proposing new features that align with market demands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security principles and leading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cryptocurrency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protect critical assets and communicate risks effectively to senior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code deployment strategies and effectively documented processes to ensure smooth onboarding for new team members within the dynamic startup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civil IT projects focusing on planning, bidding, and construction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robust and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digital solutions that optimize contract management processes, utilizing agile practices for timely delivery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processes for inspections, aligning with industry standards for efficiency while enhancing user accessibility through custom-designed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gather requirements and translate them into functional specifications, enhancing communication between technical and non-technical stakeholders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from conception to deployment, emphasizing continuous integration and delivery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advanced data analytics features, providing stakeholders insights into project performance and enabling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operations through architecture redesign, focusing on microservices that improved system modularity and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development of training materials and sessions, promoting effective use of software applications within the organization, while maintaining user satisfaction through continuous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the software solutions offered, ensuring they align with evolving regulations and industry standards affecting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migrate legacy applications to cloud architectures, improving system resilience and reducing operational costs through enhanced technological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security protocols around project management applications, addressing risks associated with digital data in line with industry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deliver customized software solutions that meet unique project specifications, utilizing effective project management techniques for better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