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web and mobile applications, specializing in robust full stack development. Proven expertise in Next.js, React, and Node.js, enhancing user experiences with customer-centric designs, and thriving in dynamic startup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GitHub, Jira, CI/CD,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Microsoft Azure,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demanding client needs and industry trends, focusing on performant, scalable solutions and seamless integration of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to implement consumer-driven features, thereby enhancing usability and accessibility while adhering to best practices in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designed, and maintained backend systems that incorporate robust APIs and data pipelines, ensuring smooth communication between systems and enabling easy access to key functionalities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deliver software iteratively,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improved deployment efficiencies and minimized rollback incidents and system downtimes during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microservices architecture for various web applications, ensuring modular development that allows for easy upgrades and maintenance, boosting overall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mentor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contemporary frameworks, fostering team growth and technical proficiency.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such as </w:t>
      </w:r>
      <w:r w:rsidRPr="003813CA">
        <w:rPr>
          <w:rStyle w:val="span"/>
          <w:rFonts w:ascii="Arial" w:eastAsia="Century Gothic" w:hAnsi="Arial" w:cs="Arial"/>
          <w:b/>
          <w:bCs/>
          <w:sz w:val="22"/>
          <w:szCs w:val="22"/>
        </w:rPr>
        <w:t xml:space="preserve">Calendly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DocuSign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applications to streamline workflows, improve user experience, and automate tedious processes, enhancing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application performance monitoring and troubleshooting to identify bottlenecks, implementing solutions that improved response times and overall user satisfaction across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optimizing cloud resource utilization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scalability and reduce operational costs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of software designs, providing maintenance guidelines for future reference, ensuring adherence to compliance and system integrity post-launch.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DevOps initiatives by establishing CI/CD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Docker, increasing deployment frequency while reducing the time spent on manual integration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modern web standards, advocating for the adoption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data fetching efficiency in frontend applications, resulting in improved performance metrics for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unit testing and integration testing within the development cycle using libraries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reducing defects in production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cross-functional coordination with product managers and stakeholders to define project scopes, aligning development efforts with business objectives, thus driving project successes forward.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mentored teams in best practices surrounding accessible web design, ensuring compliance with WCAG standards to expand usability for all potential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focusing on civil IT solutions for planning, bidding, and construction management, thus creating impactful tools for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digital solutions that transformed traditional civil engineering processes, further enabling paperless contracting and streamlined management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frontend frameworks to provide real-time data processing capabilities, improving efficiency in project lifecycle management via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adoption of DevOps practices within the team by implementing basic CI/CD techniques, facilitating faster delivery of features while maintaining high standards of quality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supporting mobile and web applications, driven by user feedback to enhance functionalities, aligning closely with evolving technology needs in digital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sessions, translating client needs into technical specifications that guided the development of impactful solutions using an iterative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implementation of user-friendly interfaces focusing on accessibility, contributing to successful user adoption of new technologies within civil IT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seamless workflow among team members and maintaining a history of changes for ongoing projects, enhancing team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software tools and practices for team members, fostering a growth-oriented culture while enhancing team productivity and engagement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simplified environment configurations and consistency across development and production setups, ultimately reducing troubleshooting time for incidents.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and streamlined communication with stakeholders to gather feedback and document project progress, ensuring alignment with business goals and timeline commitments.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from traditional methods to digital solutions by building web-based platforms that improved business operations and client engagement across project management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