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11 years of experience in software development, focusing on designing scalable web and mobile applications. Proven expertise in backend services, cloud infrastructure, and high-performance APIs, contributing significantly to enterprise solutions and digital transformations.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TypeScript, HTML5, CSS3, ES6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React, Hapi.js, Serverless Framework,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AWS RDS,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CloudFront, EC2, CloudWatch, WAF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Postman, Selenium,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and APIs for high-load production systems, driving the success of complex media workflows, optimizing performance, and enhancing system reliability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APIs, ensuring seamless integration with client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Hapi.js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experiences and higher system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maintain, debug, and enhance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the incorporation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functions, which streamlined operations and reduced service downtime substantially.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models, focusing on asynchronous, event-driven architecture principles to support high-availability applications in a dynamic, media-rich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design stakeholders, to deliver accurate technical estimates and meet project deadlines while ensuring high code quality and adherence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CI/CD pipelines for automated deployment processes using industry-standard tools complemented by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reducing deployment time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quality assurance of web applications, utilizing modern testing methodologies to ensure code reliability and security against potential vulnerabilities in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code review practices and coding standards adhering to engineering best practices, which resulted in a significant decrease in bugs and an increase in system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between stakeholders through agile project management methodologies, fostering better collaboration and ensuring alignment on technical requirements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front-end web applications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consistent user experiences while maintaining high responsiveness and interactivity across different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production issues promptly, minimizing system downtime while ensuring optimal user experiences through proactive issue identification and resolution techniques, employing analytical problem-solving skills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applications, proactively identifying performance bottlenecks and troubleshooting them to maintain high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developers, enhancing team capabilities through knowledge sharing and collaborative problem-solving sessions, cultivating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user profile management systems, employing best practices in security and scalability that led to a robust, user-friendly interface instrumental to engagement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Extensively documented code functionalities and system processes, maintaining meticulous records to facilitate easier onboarding of new team members and ensure continuity of operations across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IT, focusing on solutions for planning, bidding, and construction management, utilizing full-stack technologies for enhanced functionality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innovative digital solutions supporting paperless contracting, achieving project objectives while effectively managing stakeholder expectations and preferences in joint workshops.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databases,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applications pertaining to site inspections and project management, enhancing data-driven decisions and operational efficiencies across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tailored for mobile applications, ensuring smooth data interchange and integration, which facilitated a seamless user experience crucial to client retention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sprint planning, reviews, and retrospectives, fostering a collaborative environment that enhanced project outcomes and individual accountability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effectively managing codebase changes and ensuring code quality through collaborative peer review mechanisms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other engineers, promoting best coding practices and tools critical for delivering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server-side scripting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increasing the performance and scalability of applications while aligning project goals with client requirements and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minimized deployment efforts while enhancing environment consistency and increasing operational agility in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cloud-based 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thereby improving data access speed and reliability for end-users across project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applications’ responsiveness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aligning user interface designs with technical capabilities to enhance overall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debugging and troubleshooting across interfaces, maintaining system integrity while ensuring compliance with established IT security policies and regulations applicable to the civil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