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Senior Full-Stack Web Developer with 11 years of comprehensive experience in software development, focusing on dynamic web and mobile applications. Proficient in utilizing modern programming languages and frameworks to build responsive, user-friendly interfaces and robust back-end systems, ensuring optimal performance and user experience.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HTML, CSS, JavaScript, Angular, React, Vue.js, Bootstrap,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Python, Ruby, Java, PHP, .NET, Node.js, Express,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Oracle, MongoDB, PostgreSQL,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Microsoft Azure, AWS, Docker, Kubernetes, Azure DevOps,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Content Management Systems:</w:t>
      </w:r>
      <w:r w:rsidRPr="003813CA">
        <w:rPr>
          <w:rFonts w:ascii="Arial" w:eastAsia="Century Gothic" w:hAnsi="Arial" w:cs="Arial"/>
          <w:sz w:val="22"/>
          <w:szCs w:val="22"/>
        </w:rPr>
        <w:t xml:space="preserve"> WordPress, Drupal, Joomla, PowerApps, Microsoft 365</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interactive experience, ensuring seamless transitions and fluid performance across devices and operating systems, while collaborating with UI/UX designers.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server-side architecture on platforms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interfacing effectively with Cloud technologies like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deployment and resource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secure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them with third-party services to facilitate data communication and operations, aligning with industry standards for performance and scalability in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data migrations from legacy systems to modern infrastructures, ensuring data integrity and uptime during transitions, utilizing tools like </w:t>
      </w:r>
      <w:r w:rsidRPr="003813CA">
        <w:rPr>
          <w:rStyle w:val="span"/>
          <w:rFonts w:ascii="Arial" w:eastAsia="Century Gothic" w:hAnsi="Arial" w:cs="Arial"/>
          <w:b/>
          <w:bCs/>
          <w:sz w:val="22"/>
          <w:szCs w:val="22"/>
        </w:rPr>
        <w:t xml:space="preserve">AWS Database Migration Service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streamline project delivery and foster an environment of continuous improvement, adhering to industry best practices for software development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thorough testing strategies including unit tests and integration tests in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increasing deployment confidence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projects from inception to deployment, balancing technical requirements with user expectations and business objectives to create efficient, impactful web applications that meet diverse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tools and libraries such as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analytics effectively, enhancing user engagement and decision-making capabilities through dynamic graphical content.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web applications for speed and scalability by analyzing application architecture and implementing performance enhancements including code refactoring and database indexing, leading to improved user satisfaction and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updated technical documentation, ensuring clarity and accessibility of information for new team members and stakeholders, fostering a culture of transparency and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code reviews to support best practices, sharing knowledge on new frameworks and tools that improve team capabilities and project outcomes in line with evolving technology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such as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managing project repositories effectively, which facilitated smoother workflows and communication within distributed teams across different time zones.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w:t>
      </w:r>
      <w:r w:rsidRPr="003813CA">
        <w:rPr>
          <w:rStyle w:val="span"/>
          <w:rFonts w:ascii="Arial" w:eastAsia="Century Gothic" w:hAnsi="Arial" w:cs="Arial"/>
          <w:b/>
          <w:bCs/>
          <w:sz w:val="22"/>
          <w:szCs w:val="22"/>
        </w:rPr>
        <w:t xml:space="preserve">stand-up meetings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discuss project progress, roadblocks, and planning for upcoming sprints, ensuring alignment within the team and effective prioritization of tasks to meet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Microservices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enhance modularity and maintainability of applications, improving overall team development efficiency and application robustness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evolving technology trends, exploring new frameworks and tools such as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static site generators to identify potential enhancements for future projects.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intuitive web interfaces for civil IT solutions using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platforms are both user-friendly and meet the regulatory standards needed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architectural and engineering teams to translate complex requirements into technical specifications, focusing on tools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project communication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technology into applications, providing users with geographic information that aids in planning and inspection workflows, leveraging libraries like </w:t>
      </w:r>
      <w:r w:rsidRPr="003813CA">
        <w:rPr>
          <w:rStyle w:val="span"/>
          <w:rFonts w:ascii="Arial" w:eastAsia="Century Gothic" w:hAnsi="Arial" w:cs="Arial"/>
          <w:b/>
          <w:bCs/>
          <w:sz w:val="22"/>
          <w:szCs w:val="22"/>
        </w:rPr>
        <w:t xml:space="preserve">Leaflet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 </w:t>
      </w:r>
      <w:r w:rsidRPr="003813CA">
        <w:rPr>
          <w:rStyle w:val="span"/>
          <w:rFonts w:ascii="Arial" w:eastAsia="Century Gothic" w:hAnsi="Arial" w:cs="Arial"/>
          <w:b/>
          <w:bCs/>
          <w:sz w:val="22"/>
          <w:szCs w:val="22"/>
        </w:rPr>
        <w:t xml:space="preserve">OpenLayers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interactive maps.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and databases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all data transactions were secure and efficient, while reinforcing compliance with civil regulation and data management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release management process, ensuring that software updates and deployment procedures adhered to quality assurance guidelines, enhancing system reliability for clients in fields such as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project workflows, user guides, and technical details to streamline operations and training processes for end-users, particularly for field staff utilizing mobile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within applications to continuously improve user experience and adapt features to meet real-world demands, turning suggestions into actionable development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internal teams on new software features, enhancing product utilization and ensuring effective adoption of tools critical for successful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management processes by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iterative development and the incorporation of stakeholder feedback throughout the workflow.</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on existing applications by applying best practices related to database queries and front-end rendering, contributing to faster load times and overall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field operations by developing mobile-responsive web apps, ensuring accessibility for users on site and facilitating real-time data entry and reporting features tailored to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with cross-discipline teams, merging insights from development, civil engineering, and project management perspectives to deliver robust technological solutions for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