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over 11 years of experience specializing in developing scalable web and mobile applications. Expertise in Next.js, TypeScript, and PostgreSQL, adept at secure coding practices and AI-native development. Proven track record of collaborating within cross-functional teams to deliver high-impact solutions while continuously integrating modern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Next.js, React, Vue.js, Sass, Bootstrap, Material 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Nest.js, GraphQL,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Supabase, MongoDB, Firebase,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CI/CD,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Copilot, Cursor, Devin, Machine Learning, Data Analysis Tools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OWASP, OAuth2, SSO, Vulnerability Scanning, Secure Coding Practices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scalable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performance optimization while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Supabase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full-stack solutions focusing on business logic and data correlation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enhancing application security through secure coding practices and vulnerability assessments.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designers during agile sprints to translate customer pain points into impactful features, leveraging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Cursor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development process to enhance productivity and accelerate implementation and refactoring of full-stack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best practices within the software development lifecycle, fostering a culture of quality and security across multiple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AI-accelerated development practices, boosting teamwork and collaborative efforts within the engineering department.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optimized CI/CD pipelines to streamline deployment processes using tools and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testing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data-intensive applications, ensuring high availability and resilience through multi-region deployments, real-time data processing,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Row-Level 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internal agents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the integration of various systems and reduce repetitive engineering tasks, enhancing overall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abreast of advancements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security best practices in cybersecurity, sharing insights with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application security assessments that aligned with specific threat models, collaborating with security researchers to ensure robust protection across all layers of the software stack.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Strongly advocated for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Redemption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analyze and improve application performance while maintaining prevention strategies against vulnerabilities.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efficient communication between front-end and back-end services, enhancing user experience through rich data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developers in understanding the importance of modeling relational data effectively within multi-tenant frameworks to address challenges in big data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Consistently applied modern architecture patterns to enhance decision-making processes regarding database interactions and safeguards, leading to business logic alignment and increased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diverse digital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 focused on planning, bidding and construction management, ensuring seamless integration of workflows to optimize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user-friendly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improvements in user engagement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scalable backend services, facilitating efficient data handling and processing across various applications while maintaining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optimizing data structure for large-scale municipal projects and ensuring high availability through effective indexing and partitioning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in identifying requirements and translating them into technical specifications, applying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timely delivery of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deployment and management of web applications, ensuring adherence to industry standards and specifications in cloud infrastructure and security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new team members focused on database management and development practices, fostering a robust understanding of civil technology solutions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strategies, including unit and integration tests, to ensure software reliability and quality across various platforms and applications developed in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documentation practices to enhance knowledge sharing across teams,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Markdown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catalog changes and solutions for easier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querying complex datasets, facilitating more efficient communication and data retrieval from the backend, which benefitted B2B interactions significantly and improved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teams to ensure that features were aligned with customer needs, resulting in a streamlined development process and improved time-to-market for various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compliance and security teams to ensure that all applications adhered to necessary regulations,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 to mitigate risks in applications serving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