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full-stack development and a focus on web and mobile applications. Expertise includes React, Django, and Postgres with a strong passion for AI integration and improving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Remix, Vue.js, Angular,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Node.js, Express.js, Flask, Ruby on Rails, Java Spring, ASP.NET,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SQLite, NoSQL, OracleDB,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Postman, JUnit, pytest, Enzyme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across both frontend and backend systems, while maintaining best coding practices and high standards of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solutions into existing applications to automate workflows, improving efficiency and enhancing overall product functionality to meet user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working closely with product management, UX design, and engineering to translate customer requirements into technical specifications and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maintained a culture of collaboration and knowledge sharing within the engineering team, fostering an environment of continuous improvement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deployment techniques,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platforms, to streamline the application deployment process, enhancing scalability and performance under high traffic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RESTful APIs that served as the backbone for various applications while ensuring robust data handling and security protocols to protect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development processes, including sprint planning, daily stand-ups, and retrospectives, to ensure team alignment and project progress while adapting to new priorities as they arose.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best practices in software development, such as test-driven development and continuous integration, to improve code quality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coding standards and technical problem-solving, which enriched the team’s skill set and accelerated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sessions to gather feedback on interface improvements, directly affecting feature definition and user satisfaction metrics in subsequent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other tools to optimize data storage and retrieval operations, significantly enhancing application responsiveness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effective profiling and diagnostics, targeting specific areas for optimization and ensuring a smooth user experience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data-driven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requests, reduce payload sizes, and improve client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complex user authorization systems, reinforcing security measures by integrating well-defined user roles and permissions within the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solutions and automated alert systems to detect performance issues early, facilitating proactive maintenance and improved service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array of web applications focusing on user-centric design, emphasizing intuitive interfaces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swift data processing and efficient server-side logic to enhance application responsiveness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transition from monolithic architectures to microservices, enabling better scalability and manageability within application ecosystems while aligning with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payment systems and various APIs to facilitate seamless transaction processing and third-party integrations, enhancing overall service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existing civil IT solutions at Infotech, transforming complex processes into streamlined digital workflows to aid planning and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 code quality by implementing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reducing regression issues and improving deployment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with an emphasis on performance optimization and ensuring adherence to architectural best practices, fostering a culture of shared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clients to gather requirements and translate them into technical specifications for new features, ensuring alignment with business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for hosting applications and managing services which allowed for flexible scaling and quick deployment of software solutions under variable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focusing on modern development tools and methodologies, leading the team in adopting cutting-edge technologies to stay competitive within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creating comprehensive documentation for both frontend and backend systems which empowered quick onboarding and facilitated smoother handoffs between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updated project schedules with stakeholders, providing timely updates on progress and altering timelines when unexpected challenges arose.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