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passionate Senior Full Stack Software Engineer with over 11 years of experience in building scalable web and mobile applications. Specialized in microservices, serverless architectures, and adept at working with e-commerce systems. Proven ability to develop and maintain efficient operations through automation and robust integration with modern technology stacks. Looking to contribute to Comfrt’s mission of mental wellness and community support through sustainable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HTML/CSS, Ruby,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Angular, Express.js, Vue.js, Django, Flask,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Google Cloud Platform, Docker, Kubernetes, Terraform, Serverless Framework, CloudFormation,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Databases:</w:t>
      </w:r>
      <w:r w:rsidRPr="003813CA">
        <w:rPr>
          <w:rFonts w:ascii="Arial" w:eastAsia="Century Gothic" w:hAnsi="Arial" w:cs="Arial"/>
          <w:sz w:val="22"/>
          <w:szCs w:val="22"/>
        </w:rPr>
        <w:t xml:space="preserve"> GraphQL, REST, Shopify APIs, PostgreSQL, MongoDB, Firestore, DynamoDB,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Bitbucket, JIRA, Postman, CircleCI, Webpack, Babel, Vagrant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efficient deployment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accessibility for the development team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tools for deployment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principles, which streamlined the management of resources and minimized manual setup time and errors throughout the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between product, design, and backend teams to ship essential features with agility and precision, addressing business needs with a focus on enhancing user experience in e-commerce.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 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storefront operations, enabling direct access to real-time data and improving overall site performance and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reliable code delivery with automated testing, which minimized downtime and enhanced feature deployment frequency.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an environment of learning and innovation while contributing to team velocity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key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proactive monitoring of application performance and effective troubleshooting, which reduced incident response times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project requirements and iterated on solutions in a fast-paced environment, showcasing strong problem-solving abilities and the capacity to pivot quickly while maintaining quality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responsiveness and efficiency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performance metrics throughout the entire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and provide technical insights, building strong relationships to align software development with business goals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architectural designs,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guides, to facilitate knowledge sharing among team members and contribute to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collaborated on design patterns, enhancing code quality and ensuring alignment with industry standards across multiple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communication between microservices, ensuring reliable and scalable transaction processing and data handling for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by participating in sprint planning and retrospective meetings, ensuring continuous improvement of team workflows and output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automation of business processes, integrating best practices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workflows among cross-discipline teams, ultimately driving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focused on planning and management for civil IT projects,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facilitated improved project tracking and stakeholder engagement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applications to support bidding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logic and enhancing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satisfaction with project submissions.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to analyze client needs and translate them into technical specifications, ensuring that project deliverables aligned with customer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operations teams to create paperless contracting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streamlined workflows and reduced manual input errors significantly within project pipelines.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high availability and scalability for various applications utilized in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 members on emerging technologies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adaptation of innovative solutions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 plans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services, ensuring code reliability and robustness while minimizing the risk of deployment issues during project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applications, identifying and refactoring outdated codebases to improve maintainability and performance, introducing modern frameworks that aligned with current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enabling real-time performance tracking which allowed teams to proactively manage application health and user experience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applications from on-premise servers to the cloud,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improved reliability, resulting in significant cost savings and resource optimization for the IT department.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and debugging sessions to resolve technical issues swiftly, applying strong analytical skills and collaboration with cross-functional teams to ensure timely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teams and non-technical stakeholders, effectively bridging gaps to ensure clarity on project statuses, requirements, and deliverables to enhance overall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