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and seasoned software engineer with over 11 years of experience in crafting web and mobile applications. Proficient in both frontend and backend development, with strong problem-solving abilities and a keen interest in fintech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HTML, CSS, JavaScript,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Java, Go, Python, Express.js, Spring Boot,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Solutions:</w:t>
      </w:r>
      <w:r w:rsidRPr="003813CA">
        <w:rPr>
          <w:rFonts w:ascii="Arial" w:eastAsia="Century Gothic" w:hAnsi="Arial" w:cs="Arial"/>
          <w:sz w:val="22"/>
          <w:szCs w:val="22"/>
        </w:rPr>
        <w:t xml:space="preserve"> PostgreSQL, DynamoDB, MongoDB, MySQL, Redis,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Jenkins,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Best Practices:</w:t>
      </w:r>
      <w:r w:rsidRPr="003813CA">
        <w:rPr>
          <w:rFonts w:ascii="Arial" w:eastAsia="Century Gothic" w:hAnsi="Arial" w:cs="Arial"/>
          <w:sz w:val="22"/>
          <w:szCs w:val="22"/>
        </w:rPr>
        <w:t xml:space="preserve"> Microservices, Event-Driven Architecture, Kafka, SQS, Observability, Security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Senior Full Stack 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 Remote, Columbia, MD (Sep 2020 – Aug 2025): Collaborated with cross-functional teams to architect and develop high-performance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creating robust frameworks that catered to diverse user experiences in a rapidly evolving tech landscape. Spearheaded the integration of modern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backends to enhance application responsiveness and maintainability, ensuring a streamlined user journey from end to end. Championed best practices in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advocating for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delivering high-quality code through regular feedback and refactoring sessions. Engaged actively in product road-mapping discussions, translating business requirements into technical specifications while also nurturing early-career engineers to elevate team productivity and cohesion. Monitored application performance metrics, implementing observability practices with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stable delivery of highly available services. Worked on real-time data analytics features, utilizing event-driven architectures such as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insights from app interactions. Integrated AI-driven features for enhanced user personalization and fraud detection in financial transactions, aligning with industry advancements in fintech solutions. Executed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efficient scaling and resource management in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Fostered a culture of continuous improvement by introducing metrics-driven decision-making processes for high-impact engineering initiatives that promote long-term success. Provided mentorship by conducting workshops on modern web technologies and software design patterns, promoting a collaborative learning atmosphere within the engineering team. Developed secure web applications observant of </w:t>
      </w:r>
      <w:r w:rsidRPr="003813CA">
        <w:rPr>
          <w:rStyle w:val="span"/>
          <w:rFonts w:ascii="Arial" w:eastAsia="Century Gothic" w:hAnsi="Arial" w:cs="Arial"/>
          <w:b/>
          <w:bCs/>
          <w:sz w:val="22"/>
          <w:szCs w:val="22"/>
        </w:rPr>
        <w:t xml:space="preserve">PCI-DSS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ensuring financial data safety and aligning with the best practices for financial technology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Inc – Gainesville, FL (Jul 2014 – Apr 2020): 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web applications that streamlined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enhancing project management efficiency through seamless integrations and real-time data tracking. Developed RESTful APIs that allowed secure connections between various internal systems and third-party services, ensuring a holistic solution for civil engineering challenges such as bidding and contract management. Implemented responsive design principles in building user-friendly interfaces that facilitated ease of access to digital solutions for users in the construction industry and improved overall user satisfaction. Collaborated with multi-disciplinary teams to gather requirements, transforming them into technical specifications that bridged gaps between non-technical stakeholders and development teams involved in civil IT. Structured and optimized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handling complex datasets used in municipal planning, ensuring fast data retrieval and a smooth user experience in data-driven applications. Championed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facilitating sprint planning sessions and retrospective meetings, effectively refining team outputs and aligning project goals with customer needs. Streamlined deployment processes through automation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decreased lead time between development and production deployment for crucial updates. Provided technical support and acted as a liaison for clients using our digital solutions, ensuring seamless onboarding and utilization of our tools. Enhanced team collaboration by introducing collaborative coding tools and version control practices that contributed to an overall increase in code quality and team accountability. Actively participated in the migration of legacy applications to modern stacks, providing maintenance support during the transition process to uphold service quality during these changes. Continually researched and integrated emerging technologies, promoting innovations that benefitted project delivery and enhanced app functionalities for better market competitiveness.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